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(французька)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476D61">
      <w:pPr>
        <w:tabs>
          <w:tab w:val="left" w:pos="7230"/>
        </w:tabs>
        <w:ind w:left="5906" w:right="354" w:firstLine="331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6D58DE" w:rsidRPr="0063620E">
        <w:rPr>
          <w:sz w:val="28"/>
          <w:lang w:val="uk-UA"/>
        </w:rPr>
        <w:t>» серпня 2021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– 2021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730586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Pr="00730586">
              <w:t>французька</w:t>
            </w:r>
            <w:proofErr w:type="spellEnd"/>
            <w:r w:rsidRPr="00730586">
              <w:t>)</w:t>
            </w:r>
          </w:p>
        </w:tc>
      </w:tr>
      <w:tr w:rsidR="006646B7" w:rsidRPr="00070C88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070C88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AC644C" w:rsidP="00AC644C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3</w:t>
            </w:r>
            <w:r w:rsidR="006646B7">
              <w:rPr>
                <w:sz w:val="24"/>
                <w:lang w:val="uk-UA"/>
              </w:rPr>
              <w:t>/</w:t>
            </w:r>
            <w:r w:rsidR="00730586">
              <w:rPr>
                <w:sz w:val="24"/>
                <w:lang w:val="uk-UA"/>
              </w:rPr>
              <w:t xml:space="preserve">семестр </w:t>
            </w:r>
            <w:r>
              <w:rPr>
                <w:sz w:val="24"/>
                <w:lang w:val="uk-UA"/>
              </w:rPr>
              <w:t>5, 6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DE7815">
              <w:rPr>
                <w:lang w:val="ru-RU"/>
              </w:rPr>
              <w:t>46 (1 семестр) / 30</w:t>
            </w:r>
            <w:r w:rsidR="00730586" w:rsidRPr="00730586">
              <w:rPr>
                <w:lang w:val="ru-RU"/>
              </w:rPr>
              <w:t xml:space="preserve"> (2 семестр)</w:t>
            </w:r>
          </w:p>
          <w:p w:rsidR="00730586" w:rsidRPr="00A61B7E" w:rsidRDefault="006646B7" w:rsidP="00730586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DE7815">
              <w:rPr>
                <w:lang w:val="ru-RU"/>
              </w:rPr>
              <w:t>84</w:t>
            </w:r>
            <w:r w:rsidR="00730586" w:rsidRPr="00A61B7E">
              <w:rPr>
                <w:lang w:val="ru-RU"/>
              </w:rPr>
              <w:t xml:space="preserve"> (1 семестр) / </w:t>
            </w:r>
          </w:p>
          <w:p w:rsidR="006646B7" w:rsidRPr="00BF69B2" w:rsidRDefault="00DE7815" w:rsidP="00730586">
            <w:pPr>
              <w:pStyle w:val="TableParagraph"/>
              <w:spacing w:before="0"/>
              <w:ind w:left="256" w:right="-48" w:hanging="5"/>
              <w:rPr>
                <w:sz w:val="24"/>
                <w:lang w:val="uk-UA"/>
              </w:rPr>
            </w:pPr>
            <w:r>
              <w:t>20</w:t>
            </w:r>
            <w:r w:rsidR="00730586">
              <w:t xml:space="preserve"> (2 </w:t>
            </w:r>
            <w:proofErr w:type="spellStart"/>
            <w:r w:rsidR="00730586">
              <w:t>семестр</w:t>
            </w:r>
            <w:proofErr w:type="spellEnd"/>
            <w:r w:rsidR="00730586">
              <w:t>)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французька/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070C88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447E33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F0191" w:rsidRDefault="00CE06CC" w:rsidP="002F0191">
            <w:pPr>
              <w:pStyle w:val="a4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Метою курсу є ф</w:t>
            </w:r>
            <w:proofErr w:type="spellStart"/>
            <w:r>
              <w:t>ормування</w:t>
            </w:r>
            <w:proofErr w:type="spellEnd"/>
            <w:r>
              <w:t xml:space="preserve"> у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лінгвістичної</w:t>
            </w:r>
            <w:proofErr w:type="spellEnd"/>
            <w:r>
              <w:t xml:space="preserve">, </w:t>
            </w:r>
            <w:proofErr w:type="spellStart"/>
            <w:r>
              <w:t>комунікативної</w:t>
            </w:r>
            <w:proofErr w:type="spellEnd"/>
            <w:r>
              <w:t xml:space="preserve">, </w:t>
            </w:r>
            <w:proofErr w:type="spellStart"/>
            <w:r>
              <w:t>соціолінгвістичної</w:t>
            </w:r>
            <w:proofErr w:type="spellEnd"/>
            <w:r>
              <w:t xml:space="preserve"> </w:t>
            </w:r>
            <w:proofErr w:type="spellStart"/>
            <w:r>
              <w:t>компетенцій</w:t>
            </w:r>
            <w:proofErr w:type="spellEnd"/>
            <w:r>
              <w:t xml:space="preserve">.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лексичної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для </w:t>
            </w:r>
            <w:proofErr w:type="spellStart"/>
            <w:r>
              <w:t>професійно-спрямованого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</w:t>
            </w:r>
            <w:proofErr w:type="spellStart"/>
            <w:r>
              <w:t>французькою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у </w:t>
            </w:r>
            <w:proofErr w:type="spellStart"/>
            <w:r>
              <w:t>мовній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практиці</w:t>
            </w:r>
            <w:proofErr w:type="spellEnd"/>
            <w:r>
              <w:t>.</w:t>
            </w:r>
            <w:r w:rsidR="002F0191" w:rsidRPr="002F0191">
              <w:rPr>
                <w:lang w:val="uk-UA"/>
              </w:rPr>
              <w:t>.</w:t>
            </w:r>
            <w:proofErr w:type="gramEnd"/>
          </w:p>
          <w:p w:rsidR="002F0191" w:rsidRDefault="002F0191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(французька)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CE06CC" w:rsidRDefault="00CE06CC" w:rsidP="00CE06CC">
            <w:pPr>
              <w:pStyle w:val="a6"/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Розуміння мовлення колег по навчанню, викладачів і диктора на аудіо- та </w:t>
            </w:r>
            <w:proofErr w:type="spellStart"/>
            <w:r>
              <w:rPr>
                <w:lang w:val="uk-UA"/>
              </w:rPr>
              <w:t>відеоносіях</w:t>
            </w:r>
            <w:proofErr w:type="spellEnd"/>
            <w:r>
              <w:rPr>
                <w:lang w:val="uk-UA"/>
              </w:rPr>
              <w:t xml:space="preserve">, що містять інформацію французькою мовою в межах пройденого лексичного матеріалу; розуміння основного зміст </w:t>
            </w:r>
            <w:proofErr w:type="spellStart"/>
            <w:r>
              <w:rPr>
                <w:lang w:val="uk-UA"/>
              </w:rPr>
              <w:t>аудіотексту</w:t>
            </w:r>
            <w:proofErr w:type="spellEnd"/>
            <w:r>
              <w:rPr>
                <w:lang w:val="uk-UA"/>
              </w:rPr>
              <w:t xml:space="preserve">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різних рівнів змісту;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деталей, які несуть вагоме інформаційне навантаження; володіння </w:t>
            </w:r>
            <w:proofErr w:type="spellStart"/>
            <w:r>
              <w:rPr>
                <w:lang w:val="uk-UA"/>
              </w:rPr>
              <w:t>мовною</w:t>
            </w:r>
            <w:proofErr w:type="spellEnd"/>
            <w:r>
              <w:rPr>
                <w:lang w:val="uk-UA"/>
              </w:rPr>
              <w:t xml:space="preserve"> догадкою при аудіюванні текстів різних жанрів.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У</w:t>
            </w:r>
            <w:proofErr w:type="spellStart"/>
            <w:r>
              <w:t>сного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(</w:t>
            </w:r>
            <w:proofErr w:type="spellStart"/>
            <w:r>
              <w:t>говоріння</w:t>
            </w:r>
            <w:proofErr w:type="spellEnd"/>
            <w:r w:rsidR="00CE06CC">
              <w:t xml:space="preserve">) у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rPr>
                <w:lang w:val="uk-UA"/>
              </w:rPr>
              <w:t xml:space="preserve"> </w:t>
            </w:r>
            <w:r w:rsidR="00CE06CC">
              <w:t xml:space="preserve">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</w:t>
            </w:r>
            <w:r w:rsidR="00CE06CC">
              <w:rPr>
                <w:lang w:val="uk-UA"/>
              </w:rPr>
              <w:t>; у</w:t>
            </w:r>
            <w:proofErr w:type="spellStart"/>
            <w:r w:rsidR="00CE06CC">
              <w:t>сно</w:t>
            </w:r>
            <w:proofErr w:type="spellEnd"/>
            <w:r w:rsidR="00CE06CC">
              <w:rPr>
                <w:lang w:val="uk-UA"/>
              </w:rPr>
              <w:t>го переказу</w:t>
            </w:r>
            <w:r w:rsidR="00CE06CC">
              <w:t xml:space="preserve"> </w:t>
            </w:r>
            <w:proofErr w:type="spellStart"/>
            <w:r w:rsidR="00CE06CC">
              <w:t>знайомого</w:t>
            </w:r>
            <w:proofErr w:type="spellEnd"/>
            <w:r w:rsidR="00CE06CC">
              <w:t xml:space="preserve"> 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прослуханого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побаченого</w:t>
            </w:r>
            <w:proofErr w:type="spellEnd"/>
            <w:r w:rsidR="00CE06CC">
              <w:t xml:space="preserve"> на </w:t>
            </w:r>
            <w:proofErr w:type="spellStart"/>
            <w:r w:rsidR="00CE06CC">
              <w:t>аудіо</w:t>
            </w:r>
            <w:proofErr w:type="spellEnd"/>
            <w:r w:rsidR="00CE06CC">
              <w:t xml:space="preserve">- </w:t>
            </w:r>
            <w:proofErr w:type="spellStart"/>
            <w:r w:rsidR="00CE06CC">
              <w:t>або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відеоносіях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матеріал</w:t>
            </w:r>
            <w:proofErr w:type="spellEnd"/>
            <w:r w:rsidR="00CE06CC">
              <w:rPr>
                <w:lang w:val="uk-UA"/>
              </w:rPr>
              <w:t>у</w:t>
            </w:r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прочитаного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викладачем</w:t>
            </w:r>
            <w:proofErr w:type="spellEnd"/>
            <w:r w:rsidR="00CE06CC">
              <w:t xml:space="preserve"> </w:t>
            </w:r>
            <w:proofErr w:type="spellStart"/>
            <w:r w:rsidR="00CE06CC">
              <w:t>уголос</w:t>
            </w:r>
            <w:proofErr w:type="spellEnd"/>
            <w:r w:rsidR="00CE06CC">
              <w:t xml:space="preserve"> нового</w:t>
            </w:r>
            <w:r w:rsidR="00CE06CC">
              <w:rPr>
                <w:lang w:val="uk-UA"/>
              </w:rPr>
              <w:t xml:space="preserve"> </w:t>
            </w:r>
            <w:r w:rsidR="00CE06CC">
              <w:t>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</w:t>
            </w:r>
            <w:proofErr w:type="spellStart"/>
            <w:r w:rsidR="00CE06CC">
              <w:t>який</w:t>
            </w:r>
            <w:proofErr w:type="spellEnd"/>
            <w:r w:rsidR="00CE06CC">
              <w:t xml:space="preserve"> </w:t>
            </w:r>
            <w:proofErr w:type="spellStart"/>
            <w:r w:rsidR="00CE06CC">
              <w:t>містить</w:t>
            </w:r>
            <w:proofErr w:type="spellEnd"/>
            <w:r w:rsidR="00CE06CC">
              <w:t xml:space="preserve"> в основному </w:t>
            </w:r>
            <w:proofErr w:type="spellStart"/>
            <w:r w:rsidR="00CE06CC">
              <w:t>знайому</w:t>
            </w:r>
            <w:proofErr w:type="spellEnd"/>
            <w:r w:rsidR="00CE06CC">
              <w:t xml:space="preserve"> лексику. </w:t>
            </w:r>
            <w:proofErr w:type="spellStart"/>
            <w:r w:rsidR="00CE06CC">
              <w:t>Володіння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діалогічним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мовленням</w:t>
            </w:r>
            <w:proofErr w:type="spellEnd"/>
            <w:r w:rsidR="00CE06CC">
              <w:t xml:space="preserve"> у</w:t>
            </w:r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t xml:space="preserve"> 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тем,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спілкування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олодіння</w:t>
            </w:r>
            <w:proofErr w:type="spellEnd"/>
            <w:r>
              <w:t xml:space="preserve"> </w:t>
            </w:r>
            <w:r w:rsidR="00CE06CC">
              <w:t>монологом-</w:t>
            </w:r>
            <w:proofErr w:type="spellStart"/>
            <w:r w:rsidR="00CE06CC">
              <w:t>розповідю</w:t>
            </w:r>
            <w:proofErr w:type="spellEnd"/>
            <w:r w:rsidR="00CE06CC">
              <w:t xml:space="preserve">. 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Ч</w:t>
            </w:r>
            <w:proofErr w:type="spellStart"/>
            <w:r>
              <w:t>итання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художніх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науково-популярних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публіцистичних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текстів</w:t>
            </w:r>
            <w:proofErr w:type="spellEnd"/>
            <w:r w:rsidR="00CE06CC">
              <w:rPr>
                <w:lang w:val="uk-UA"/>
              </w:rPr>
              <w:t xml:space="preserve">; </w:t>
            </w:r>
            <w:proofErr w:type="spellStart"/>
            <w:r w:rsidR="00CE06CC">
              <w:t>розумі</w:t>
            </w:r>
            <w:r>
              <w:rPr>
                <w:lang w:val="uk-UA"/>
              </w:rPr>
              <w:t>ння</w:t>
            </w:r>
            <w:proofErr w:type="spellEnd"/>
            <w:r>
              <w:t xml:space="preserve"> основного</w:t>
            </w:r>
            <w:r w:rsidR="00CE06CC">
              <w:t xml:space="preserve"> </w:t>
            </w:r>
            <w:proofErr w:type="spellStart"/>
            <w:r w:rsidR="00CE06CC">
              <w:t>зміст</w:t>
            </w:r>
            <w:proofErr w:type="spellEnd"/>
            <w:r>
              <w:rPr>
                <w:lang w:val="uk-UA"/>
              </w:rPr>
              <w:t>у</w:t>
            </w:r>
            <w:r w:rsidR="00CE06CC">
              <w:t xml:space="preserve"> тексту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ознайомлювального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 xml:space="preserve">; </w:t>
            </w:r>
            <w:r>
              <w:rPr>
                <w:lang w:val="uk-UA"/>
              </w:rPr>
              <w:t>пошуку</w:t>
            </w:r>
            <w:r w:rsidR="00CE06CC">
              <w:t xml:space="preserve"> </w:t>
            </w:r>
            <w:proofErr w:type="spellStart"/>
            <w:r>
              <w:t>необхідної</w:t>
            </w:r>
            <w:proofErr w:type="spellEnd"/>
            <w:r w:rsidR="00CE06CC">
              <w:t xml:space="preserve"> </w:t>
            </w:r>
            <w:proofErr w:type="spellStart"/>
            <w:r w:rsidR="00CE06CC">
              <w:t>інформацію</w:t>
            </w:r>
            <w:proofErr w:type="spellEnd"/>
            <w:r w:rsidR="00CE06CC">
              <w:t xml:space="preserve">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вибіркового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едення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власний</w:t>
            </w:r>
            <w:proofErr w:type="spellEnd"/>
            <w:r w:rsidR="00CE06CC">
              <w:t xml:space="preserve"> словник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практики </w:t>
            </w:r>
            <w:proofErr w:type="spellStart"/>
            <w:r w:rsidR="00CE06CC">
              <w:t>усного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писемного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</w:t>
            </w:r>
            <w:proofErr w:type="spellEnd"/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</w:t>
            </w:r>
            <w:proofErr w:type="spellStart"/>
            <w:r w:rsidR="00CE06CC">
              <w:t>домашнього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індивідуального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t xml:space="preserve"> /</w:t>
            </w:r>
            <w:proofErr w:type="spellStart"/>
            <w:r w:rsidR="00CE06CC">
              <w:t>аудіювання</w:t>
            </w:r>
            <w:proofErr w:type="spellEnd"/>
            <w:r w:rsidR="00CE06CC">
              <w:t>.</w:t>
            </w:r>
          </w:p>
          <w:p w:rsidR="006646B7" w:rsidRPr="00CE06CC" w:rsidRDefault="006E4126" w:rsidP="006E4126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left="306" w:right="46" w:hanging="28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Писемного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мовлення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типових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ситуаціях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повсякденного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спілкування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вираж</w:t>
            </w:r>
            <w:r>
              <w:rPr>
                <w:lang w:val="ru-RU"/>
              </w:rPr>
              <w:t>ення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письмовій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оцінок</w:t>
            </w:r>
            <w:proofErr w:type="spellEnd"/>
            <w:r w:rsidR="00CE06CC" w:rsidRPr="00CE06CC">
              <w:rPr>
                <w:lang w:val="ru-RU"/>
              </w:rPr>
              <w:t xml:space="preserve">: </w:t>
            </w:r>
            <w:proofErr w:type="spellStart"/>
            <w:r w:rsidR="00CE06CC" w:rsidRPr="00CE06CC">
              <w:rPr>
                <w:lang w:val="ru-RU"/>
              </w:rPr>
              <w:t>схвалення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несхвалення</w:t>
            </w:r>
            <w:proofErr w:type="spellEnd"/>
            <w:r w:rsidR="00CE06CC" w:rsidRPr="00CE06CC">
              <w:rPr>
                <w:lang w:val="ru-RU"/>
              </w:rPr>
              <w:t xml:space="preserve">, похвалу, </w:t>
            </w:r>
            <w:proofErr w:type="spellStart"/>
            <w:r w:rsidR="00CE06CC" w:rsidRPr="00CE06CC">
              <w:rPr>
                <w:lang w:val="ru-RU"/>
              </w:rPr>
              <w:t>докір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зауваження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тощо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заповнювати</w:t>
            </w:r>
            <w:proofErr w:type="spellEnd"/>
            <w:r w:rsidR="00CE06CC" w:rsidRPr="00CE06CC">
              <w:rPr>
                <w:lang w:val="ru-RU"/>
              </w:rPr>
              <w:t xml:space="preserve"> анкету, формуляр </w:t>
            </w:r>
            <w:proofErr w:type="spellStart"/>
            <w:r w:rsidR="00CE06CC" w:rsidRPr="00CE06CC">
              <w:rPr>
                <w:lang w:val="ru-RU"/>
              </w:rPr>
              <w:t>чи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опитувальний</w:t>
            </w:r>
            <w:proofErr w:type="spellEnd"/>
            <w:r w:rsidR="00CE06CC" w:rsidRPr="00CE06CC">
              <w:rPr>
                <w:lang w:val="ru-RU"/>
              </w:rPr>
              <w:t xml:space="preserve"> лист; </w:t>
            </w:r>
            <w:proofErr w:type="spellStart"/>
            <w:r w:rsidR="00CE06CC" w:rsidRPr="00CE06CC">
              <w:rPr>
                <w:lang w:val="ru-RU"/>
              </w:rPr>
              <w:t>володіти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мовленнєвими</w:t>
            </w:r>
            <w:proofErr w:type="spellEnd"/>
            <w:r w:rsidR="00CE06CC" w:rsidRPr="00CE06CC">
              <w:rPr>
                <w:lang w:val="ru-RU"/>
              </w:rPr>
              <w:t xml:space="preserve"> формулами </w:t>
            </w:r>
            <w:proofErr w:type="spellStart"/>
            <w:r w:rsidR="00CE06CC" w:rsidRPr="00CE06CC">
              <w:rPr>
                <w:lang w:val="ru-RU"/>
              </w:rPr>
              <w:t>звертання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прощання</w:t>
            </w:r>
            <w:proofErr w:type="spellEnd"/>
            <w:r w:rsidR="00CE06CC" w:rsidRPr="00CE06CC">
              <w:rPr>
                <w:lang w:val="ru-RU"/>
              </w:rPr>
              <w:t xml:space="preserve"> в </w:t>
            </w:r>
            <w:proofErr w:type="spellStart"/>
            <w:r w:rsidR="00CE06CC" w:rsidRPr="00CE06CC">
              <w:rPr>
                <w:lang w:val="ru-RU"/>
              </w:rPr>
              <w:t>привітальній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листівці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писати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виділяти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постійні</w:t>
            </w:r>
            <w:proofErr w:type="spellEnd"/>
            <w:r w:rsidR="00CE06CC" w:rsidRPr="00CE06CC">
              <w:rPr>
                <w:lang w:val="ru-RU"/>
              </w:rPr>
              <w:t xml:space="preserve"> та </w:t>
            </w:r>
            <w:proofErr w:type="spellStart"/>
            <w:r w:rsidR="00CE06CC" w:rsidRPr="00CE06CC">
              <w:rPr>
                <w:lang w:val="ru-RU"/>
              </w:rPr>
              <w:t>змінні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компоненти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структурі</w:t>
            </w:r>
            <w:proofErr w:type="spellEnd"/>
            <w:r w:rsidR="00CE06CC" w:rsidRPr="00CE06CC">
              <w:rPr>
                <w:lang w:val="ru-RU"/>
              </w:rPr>
              <w:t xml:space="preserve"> і </w:t>
            </w:r>
            <w:proofErr w:type="spellStart"/>
            <w:r w:rsidR="00CE06CC" w:rsidRPr="00CE06CC">
              <w:rPr>
                <w:lang w:val="ru-RU"/>
              </w:rPr>
              <w:t>змісті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ексично</w:t>
            </w:r>
            <w:proofErr w:type="spellEnd"/>
            <w:r w:rsidR="00CE06CC" w:rsidRPr="00CE06CC">
              <w:rPr>
                <w:lang w:val="ru-RU"/>
              </w:rPr>
              <w:t xml:space="preserve"> й </w:t>
            </w:r>
            <w:proofErr w:type="spellStart"/>
            <w:r w:rsidR="00CE06CC" w:rsidRPr="00CE06CC">
              <w:rPr>
                <w:lang w:val="ru-RU"/>
              </w:rPr>
              <w:t>граматично</w:t>
            </w:r>
            <w:proofErr w:type="spellEnd"/>
            <w:r w:rsidR="00CE06CC" w:rsidRPr="00CE06CC">
              <w:rPr>
                <w:lang w:val="ru-RU"/>
              </w:rPr>
              <w:t xml:space="preserve"> правильно </w:t>
            </w:r>
            <w:proofErr w:type="spellStart"/>
            <w:r w:rsidR="00CE06CC" w:rsidRPr="00CE06CC">
              <w:rPr>
                <w:lang w:val="ru-RU"/>
              </w:rPr>
              <w:t>перекладати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із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рідної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мови</w:t>
            </w:r>
            <w:proofErr w:type="spellEnd"/>
            <w:r w:rsidR="00CE06CC" w:rsidRPr="00CE06CC">
              <w:rPr>
                <w:lang w:val="ru-RU"/>
              </w:rPr>
              <w:t xml:space="preserve"> на </w:t>
            </w:r>
            <w:proofErr w:type="spellStart"/>
            <w:r w:rsidR="00CE06CC" w:rsidRPr="00CE06CC">
              <w:rPr>
                <w:lang w:val="ru-RU"/>
              </w:rPr>
              <w:t>французьку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нескладні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тексти</w:t>
            </w:r>
            <w:proofErr w:type="spellEnd"/>
            <w:r w:rsidR="00CE06CC" w:rsidRPr="00CE06CC">
              <w:rPr>
                <w:lang w:val="ru-RU"/>
              </w:rPr>
              <w:t xml:space="preserve"> за </w:t>
            </w:r>
            <w:proofErr w:type="spellStart"/>
            <w:r w:rsidR="00CE06CC" w:rsidRPr="00CE06CC">
              <w:rPr>
                <w:lang w:val="ru-RU"/>
              </w:rPr>
              <w:t>пройденою</w:t>
            </w:r>
            <w:proofErr w:type="spellEnd"/>
            <w:r w:rsidR="00CE06CC" w:rsidRPr="00CE06CC">
              <w:rPr>
                <w:lang w:val="ru-RU"/>
              </w:rPr>
              <w:t xml:space="preserve"> тематикою.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070C88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CE06C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CE06CC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008"/>
        <w:gridCol w:w="3543"/>
        <w:gridCol w:w="3226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ED2043" w:rsidTr="00CC006B">
        <w:tc>
          <w:tcPr>
            <w:tcW w:w="9571" w:type="dxa"/>
            <w:gridSpan w:val="4"/>
          </w:tcPr>
          <w:p w:rsidR="00ED2043" w:rsidRPr="00D00E8B" w:rsidRDefault="00AE5092" w:rsidP="00B2699D">
            <w:pPr>
              <w:jc w:val="center"/>
              <w:rPr>
                <w:b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t>V</w:t>
            </w:r>
            <w:r w:rsidR="00ED2043">
              <w:rPr>
                <w:b/>
                <w:lang w:val="uk-UA"/>
              </w:rPr>
              <w:t xml:space="preserve"> семестр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B2699D" w:rsidP="00B2699D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1.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1B46">
              <w:rPr>
                <w:b/>
                <w:sz w:val="26"/>
                <w:szCs w:val="26"/>
                <w:lang w:val="uk-UA"/>
              </w:rPr>
              <w:t>Au</w:t>
            </w:r>
            <w:proofErr w:type="spellEnd"/>
            <w:r w:rsidR="00811B46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11B46">
              <w:rPr>
                <w:b/>
                <w:sz w:val="26"/>
                <w:szCs w:val="26"/>
                <w:lang w:val="uk-UA"/>
              </w:rPr>
              <w:t>café</w:t>
            </w:r>
            <w:proofErr w:type="spellEnd"/>
          </w:p>
        </w:tc>
        <w:tc>
          <w:tcPr>
            <w:tcW w:w="3543" w:type="dxa"/>
          </w:tcPr>
          <w:p w:rsidR="00B2699D" w:rsidRPr="00AC644C" w:rsidRDefault="00AC644C" w:rsidP="00AC644C">
            <w:pPr>
              <w:ind w:firstLine="540"/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L’appartement</w:t>
            </w:r>
            <w:proofErr w:type="spellEnd"/>
            <w:r>
              <w:rPr>
                <w:b/>
                <w:sz w:val="24"/>
                <w:lang w:val="uk-UA"/>
              </w:rPr>
              <w:t xml:space="preserve"> à </w:t>
            </w:r>
            <w:proofErr w:type="spellStart"/>
            <w:r>
              <w:rPr>
                <w:b/>
                <w:sz w:val="24"/>
                <w:lang w:val="uk-UA"/>
              </w:rPr>
              <w:t>louer</w:t>
            </w:r>
            <w:proofErr w:type="spellEnd"/>
            <w:r>
              <w:rPr>
                <w:b/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Оренда квартири. Планування квартири. Оголошення про оренду квартири. Переїзд. Планування будинку, інтер’єр та екстер’єр. Подвір’я, сад. Граматика: ступені порівняння прикметників та прислівників.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на тему: Пошук квартири.</w:t>
            </w:r>
            <w:r w:rsidR="0024420C">
              <w:rPr>
                <w:sz w:val="24"/>
                <w:lang w:val="uk-UA"/>
              </w:rPr>
              <w:t xml:space="preserve"> Пошук квартири на сайті для оренди житла.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D00E8B" w:rsidP="0024420C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2.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r w:rsidR="0024420C">
              <w:rPr>
                <w:b/>
                <w:sz w:val="26"/>
                <w:szCs w:val="26"/>
                <w:lang w:val="de-DE"/>
              </w:rPr>
              <w:t xml:space="preserve">En </w:t>
            </w:r>
            <w:proofErr w:type="spellStart"/>
            <w:r w:rsidR="0024420C">
              <w:rPr>
                <w:b/>
                <w:sz w:val="26"/>
                <w:szCs w:val="26"/>
                <w:lang w:val="de-DE"/>
              </w:rPr>
              <w:t>ville</w:t>
            </w:r>
            <w:proofErr w:type="spellEnd"/>
            <w:r w:rsidR="00B77F09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543" w:type="dxa"/>
          </w:tcPr>
          <w:p w:rsidR="00B2699D" w:rsidRPr="00B77F09" w:rsidRDefault="0024420C" w:rsidP="00070C8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</w:t>
            </w:r>
            <w:r w:rsidRPr="0024420C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Пересування містом. Напрямки руху. Фрази, щоб запитати дорогу і пояснити маршрут. Види громадського транспорту. Прогулянка містом. Громадські установи. Грама</w:t>
            </w:r>
            <w:r w:rsidR="00070C88">
              <w:rPr>
                <w:sz w:val="24"/>
                <w:lang w:val="uk-UA"/>
              </w:rPr>
              <w:t xml:space="preserve">тика: </w:t>
            </w:r>
            <w:proofErr w:type="spellStart"/>
            <w:r w:rsidR="00070C88">
              <w:rPr>
                <w:sz w:val="24"/>
                <w:lang w:val="uk-UA"/>
              </w:rPr>
              <w:t>прийменнки</w:t>
            </w:r>
            <w:proofErr w:type="spellEnd"/>
            <w:r w:rsidR="00070C88">
              <w:rPr>
                <w:sz w:val="24"/>
                <w:lang w:val="uk-UA"/>
              </w:rPr>
              <w:t xml:space="preserve"> місця; </w:t>
            </w:r>
            <w:bookmarkStart w:id="0" w:name="_GoBack"/>
            <w:proofErr w:type="spellStart"/>
            <w:r w:rsidR="00070C88">
              <w:rPr>
                <w:sz w:val="24"/>
                <w:lang w:val="uk-UA"/>
              </w:rPr>
              <w:t>à+ville</w:t>
            </w:r>
            <w:proofErr w:type="spellEnd"/>
            <w:r>
              <w:rPr>
                <w:sz w:val="24"/>
                <w:lang w:val="uk-UA"/>
              </w:rPr>
              <w:t>.</w:t>
            </w:r>
            <w:r w:rsidRPr="0024420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Граматика: </w:t>
            </w:r>
            <w:proofErr w:type="spellStart"/>
            <w:r>
              <w:rPr>
                <w:sz w:val="24"/>
                <w:lang w:val="uk-UA"/>
              </w:rPr>
              <w:t>Verbes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pronominaux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au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sens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passif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Pronoms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rélatifs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qui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lang w:val="uk-UA"/>
              </w:rPr>
              <w:t>que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lang w:val="uk-UA"/>
              </w:rPr>
              <w:t>quoi</w:t>
            </w:r>
            <w:proofErr w:type="spellEnd"/>
            <w:r>
              <w:rPr>
                <w:sz w:val="24"/>
                <w:lang w:val="uk-UA"/>
              </w:rPr>
              <w:t>.</w:t>
            </w:r>
            <w:bookmarkEnd w:id="0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діалог у ситуації: Пояснити маршрут / запитати дорогу. Монолог на тему: Мій шлях в університет.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ED2043" w:rsidRPr="00D00E8B" w:rsidRDefault="00ED2043" w:rsidP="0024420C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3.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4420C">
              <w:rPr>
                <w:b/>
                <w:sz w:val="24"/>
                <w:lang w:val="uk-UA"/>
              </w:rPr>
              <w:t>Au</w:t>
            </w:r>
            <w:proofErr w:type="spellEnd"/>
            <w:r w:rsidR="0024420C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24420C">
              <w:rPr>
                <w:b/>
                <w:sz w:val="24"/>
                <w:lang w:val="uk-UA"/>
              </w:rPr>
              <w:t>bureau</w:t>
            </w:r>
            <w:proofErr w:type="spellEnd"/>
          </w:p>
        </w:tc>
        <w:tc>
          <w:tcPr>
            <w:tcW w:w="3543" w:type="dxa"/>
          </w:tcPr>
          <w:p w:rsidR="0024420C" w:rsidRDefault="0024420C" w:rsidP="0024420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</w:t>
            </w:r>
            <w:r w:rsidRPr="0024420C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Організація робочих зустрічей. Робочий етикет. </w:t>
            </w:r>
            <w:r w:rsidR="00AE5092">
              <w:rPr>
                <w:sz w:val="24"/>
                <w:lang w:val="uk-UA"/>
              </w:rPr>
              <w:t xml:space="preserve">Посади. </w:t>
            </w:r>
            <w:r>
              <w:rPr>
                <w:sz w:val="24"/>
                <w:lang w:val="uk-UA"/>
              </w:rPr>
              <w:t xml:space="preserve">Робота фірми. Робоче листування. Граматика: </w:t>
            </w:r>
            <w:proofErr w:type="spellStart"/>
            <w:r w:rsidR="001551FE">
              <w:rPr>
                <w:sz w:val="24"/>
                <w:lang w:val="fr-FR"/>
              </w:rPr>
              <w:t>Pass</w:t>
            </w:r>
            <w:proofErr w:type="spellEnd"/>
            <w:r w:rsidR="001551FE" w:rsidRPr="001551FE">
              <w:rPr>
                <w:sz w:val="24"/>
                <w:lang w:val="uk-UA"/>
              </w:rPr>
              <w:t>é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="001551FE" w:rsidRPr="002B134F">
              <w:rPr>
                <w:sz w:val="24"/>
                <w:lang w:val="fr-FR"/>
              </w:rPr>
              <w:t>i</w:t>
            </w:r>
            <w:r w:rsidR="001551FE">
              <w:rPr>
                <w:sz w:val="24"/>
                <w:lang w:val="fr-FR"/>
              </w:rPr>
              <w:t>mm</w:t>
            </w:r>
            <w:proofErr w:type="spellEnd"/>
            <w:r w:rsidR="001551FE" w:rsidRPr="001551FE">
              <w:rPr>
                <w:sz w:val="24"/>
                <w:lang w:val="uk-UA"/>
              </w:rPr>
              <w:t>é</w:t>
            </w:r>
            <w:proofErr w:type="spellStart"/>
            <w:r w:rsidR="001551FE">
              <w:rPr>
                <w:sz w:val="24"/>
                <w:lang w:val="fr-FR"/>
              </w:rPr>
              <w:t>diat</w:t>
            </w:r>
            <w:proofErr w:type="spellEnd"/>
            <w:r w:rsidR="00070C88">
              <w:rPr>
                <w:sz w:val="24"/>
                <w:lang w:val="uk-UA"/>
              </w:rPr>
              <w:t xml:space="preserve">; </w:t>
            </w:r>
            <w:proofErr w:type="spellStart"/>
            <w:r w:rsidR="00070C88">
              <w:rPr>
                <w:sz w:val="24"/>
                <w:lang w:val="uk-UA"/>
              </w:rPr>
              <w:t>conjuguaison</w:t>
            </w:r>
            <w:proofErr w:type="spellEnd"/>
            <w:r w:rsidR="001551FE" w:rsidRPr="001551FE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r w:rsidR="00AE5092">
              <w:rPr>
                <w:sz w:val="24"/>
                <w:lang w:val="uk-UA"/>
              </w:rPr>
              <w:t>Здатність написати і відповісти на електронний лист робочого характеру.</w:t>
            </w:r>
          </w:p>
          <w:p w:rsidR="00ED2043" w:rsidRPr="00ED2043" w:rsidRDefault="00ED2043" w:rsidP="00ED2043">
            <w:pPr>
              <w:rPr>
                <w:lang w:val="uk-UA"/>
              </w:rPr>
            </w:pP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Default="00ED2043" w:rsidP="00ED2043">
            <w:pPr>
              <w:rPr>
                <w:lang w:val="uk-UA"/>
              </w:rPr>
            </w:pPr>
            <w:r w:rsidRPr="006C3477">
              <w:rPr>
                <w:b/>
                <w:szCs w:val="28"/>
                <w:lang w:val="uk-UA"/>
              </w:rPr>
              <w:t>Тема 4.</w:t>
            </w:r>
            <w:r w:rsidRPr="006C3477">
              <w:rPr>
                <w:szCs w:val="28"/>
                <w:lang w:val="uk-UA"/>
              </w:rPr>
              <w:t xml:space="preserve"> </w:t>
            </w:r>
            <w:r w:rsidR="00AE5092">
              <w:rPr>
                <w:b/>
                <w:sz w:val="24"/>
                <w:szCs w:val="24"/>
                <w:lang w:val="fr-FR"/>
              </w:rPr>
              <w:t>Les gens.</w:t>
            </w:r>
          </w:p>
        </w:tc>
        <w:tc>
          <w:tcPr>
            <w:tcW w:w="3543" w:type="dxa"/>
          </w:tcPr>
          <w:p w:rsidR="00AE5092" w:rsidRPr="00AE5092" w:rsidRDefault="00AE5092" w:rsidP="00AE50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val="uk-UA"/>
              </w:rPr>
              <w:t>Засвоєння лексики на тему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стосунки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симпатія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антипатія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риси характеру. Граматика: </w:t>
            </w:r>
            <w:r>
              <w:rPr>
                <w:sz w:val="24"/>
                <w:szCs w:val="24"/>
                <w:lang w:val="en-US"/>
              </w:rPr>
              <w:t>COD</w:t>
            </w:r>
            <w:r w:rsidRPr="00AE509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COI</w:t>
            </w:r>
            <w:r w:rsidRPr="00AE509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на тему: Невдале побачення.</w:t>
            </w:r>
          </w:p>
          <w:p w:rsidR="00ED2043" w:rsidRPr="00F653DF" w:rsidRDefault="00ED2043" w:rsidP="00ED2043">
            <w:pPr>
              <w:pStyle w:val="a6"/>
              <w:ind w:left="0"/>
              <w:rPr>
                <w:lang w:val="uk-UA"/>
              </w:rPr>
            </w:pP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lastRenderedPageBreak/>
              <w:t>індивідуальної роботи</w:t>
            </w:r>
          </w:p>
          <w:p w:rsidR="00ED2043" w:rsidRPr="00CC006B" w:rsidRDefault="00ED2043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="00AE5092">
              <w:rPr>
                <w:spacing w:val="-1"/>
                <w:lang w:val="uk-UA"/>
              </w:rPr>
              <w:t xml:space="preserve">  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ED2043" w:rsidTr="00ED2043">
        <w:trPr>
          <w:trHeight w:val="285"/>
        </w:trPr>
        <w:tc>
          <w:tcPr>
            <w:tcW w:w="9571" w:type="dxa"/>
            <w:gridSpan w:val="4"/>
          </w:tcPr>
          <w:p w:rsidR="00ED2043" w:rsidRPr="00ED2043" w:rsidRDefault="00ED2043" w:rsidP="00ED2043">
            <w:pPr>
              <w:pStyle w:val="TableParagraph"/>
              <w:tabs>
                <w:tab w:val="left" w:pos="60"/>
              </w:tabs>
              <w:ind w:left="343"/>
              <w:jc w:val="center"/>
              <w:rPr>
                <w:b/>
                <w:sz w:val="24"/>
                <w:szCs w:val="24"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lastRenderedPageBreak/>
              <w:t>V</w:t>
            </w:r>
            <w:r w:rsidR="00AE5092" w:rsidRPr="00ED2043">
              <w:rPr>
                <w:b/>
                <w:sz w:val="24"/>
                <w:szCs w:val="24"/>
              </w:rPr>
              <w:t>I</w:t>
            </w:r>
            <w:r w:rsidRPr="00ED2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2043">
              <w:rPr>
                <w:b/>
                <w:sz w:val="24"/>
                <w:szCs w:val="24"/>
              </w:rPr>
              <w:t>cеместр</w:t>
            </w:r>
            <w:proofErr w:type="spellEnd"/>
          </w:p>
        </w:tc>
      </w:tr>
      <w:tr w:rsidR="00ED2043" w:rsidRPr="00CC006B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24284A" w:rsidRPr="0024284A" w:rsidRDefault="00ED2043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Тема 1</w:t>
            </w:r>
            <w:r w:rsidRPr="006C3477">
              <w:rPr>
                <w:b/>
                <w:szCs w:val="28"/>
                <w:lang w:val="uk-UA"/>
              </w:rPr>
              <w:t>.</w:t>
            </w:r>
            <w:r w:rsidRPr="006C3477">
              <w:rPr>
                <w:szCs w:val="28"/>
                <w:lang w:val="uk-UA"/>
              </w:rPr>
              <w:t xml:space="preserve"> </w:t>
            </w:r>
            <w:proofErr w:type="spellStart"/>
            <w:r w:rsidR="0024284A">
              <w:rPr>
                <w:b/>
                <w:bCs/>
                <w:iCs/>
                <w:sz w:val="24"/>
                <w:szCs w:val="24"/>
              </w:rPr>
              <w:t>Loisirs</w:t>
            </w:r>
            <w:proofErr w:type="spellEnd"/>
          </w:p>
          <w:p w:rsidR="00ED2043" w:rsidRDefault="00ED2043" w:rsidP="00ED2043">
            <w:pPr>
              <w:rPr>
                <w:lang w:val="uk-UA"/>
              </w:rPr>
            </w:pPr>
          </w:p>
        </w:tc>
        <w:tc>
          <w:tcPr>
            <w:tcW w:w="3543" w:type="dxa"/>
          </w:tcPr>
          <w:p w:rsidR="001551FE" w:rsidRPr="001551FE" w:rsidRDefault="001551FE" w:rsidP="001551F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 на тему: </w:t>
            </w:r>
            <w:proofErr w:type="spellStart"/>
            <w:r>
              <w:rPr>
                <w:sz w:val="24"/>
                <w:lang w:val="uk-UA"/>
              </w:rPr>
              <w:t>Хоббі</w:t>
            </w:r>
            <w:proofErr w:type="spellEnd"/>
            <w:r>
              <w:rPr>
                <w:sz w:val="24"/>
                <w:lang w:val="uk-UA"/>
              </w:rPr>
              <w:t xml:space="preserve">, проведення вільного часу. </w:t>
            </w:r>
            <w:r w:rsidR="00703938">
              <w:rPr>
                <w:sz w:val="24"/>
                <w:lang w:val="uk-UA"/>
              </w:rPr>
              <w:t>Заняття спортом, види спорту. Здоровий спосіб життя</w:t>
            </w:r>
            <w:r>
              <w:rPr>
                <w:sz w:val="24"/>
                <w:lang w:val="uk-UA"/>
              </w:rPr>
              <w:t>.</w:t>
            </w:r>
            <w:r w:rsidR="00703938">
              <w:rPr>
                <w:sz w:val="24"/>
                <w:lang w:val="uk-UA"/>
              </w:rPr>
              <w:t xml:space="preserve"> Майстрування. </w:t>
            </w:r>
            <w:r>
              <w:rPr>
                <w:sz w:val="24"/>
                <w:lang w:val="uk-UA"/>
              </w:rPr>
              <w:t xml:space="preserve"> Граматика: </w:t>
            </w:r>
            <w:r w:rsidR="00703938" w:rsidRPr="00703938">
              <w:rPr>
                <w:sz w:val="24"/>
                <w:lang w:val="fr-FR"/>
              </w:rPr>
              <w:t>Futur</w:t>
            </w:r>
            <w:r w:rsidR="00703938" w:rsidRPr="00703938">
              <w:rPr>
                <w:sz w:val="24"/>
                <w:lang w:val="uk-UA"/>
              </w:rPr>
              <w:t xml:space="preserve"> </w:t>
            </w:r>
            <w:r w:rsidR="00703938" w:rsidRPr="00703938">
              <w:rPr>
                <w:sz w:val="24"/>
                <w:lang w:val="fr-FR"/>
              </w:rPr>
              <w:t>simple</w:t>
            </w:r>
            <w:r w:rsidR="00703938" w:rsidRPr="00703938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прислівники </w:t>
            </w:r>
            <w:proofErr w:type="spellStart"/>
            <w:r>
              <w:rPr>
                <w:sz w:val="24"/>
                <w:lang w:val="uk-UA"/>
              </w:rPr>
              <w:t>en</w:t>
            </w:r>
            <w:proofErr w:type="spellEnd"/>
            <w:r>
              <w:rPr>
                <w:sz w:val="24"/>
                <w:lang w:val="uk-UA"/>
              </w:rPr>
              <w:t>, y.</w:t>
            </w:r>
            <w:r>
              <w:rPr>
                <w:b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питання з ними</w:t>
            </w:r>
            <w:r w:rsidR="00703938" w:rsidRPr="00703938">
              <w:rPr>
                <w:sz w:val="24"/>
                <w:lang w:val="uk-UA"/>
              </w:rPr>
              <w:t xml:space="preserve">; </w:t>
            </w:r>
            <w:r w:rsidR="00703938" w:rsidRPr="00703938">
              <w:rPr>
                <w:sz w:val="24"/>
                <w:lang w:val="fr-FR"/>
              </w:rPr>
              <w:t>faire</w:t>
            </w:r>
            <w:r w:rsidR="00703938" w:rsidRPr="00703938">
              <w:rPr>
                <w:sz w:val="24"/>
                <w:lang w:val="uk-UA"/>
              </w:rPr>
              <w:t xml:space="preserve"> </w:t>
            </w:r>
            <w:r w:rsidR="00703938" w:rsidRPr="00703938">
              <w:rPr>
                <w:sz w:val="24"/>
                <w:lang w:val="fr-FR"/>
              </w:rPr>
              <w:t>de</w:t>
            </w:r>
            <w:r w:rsidR="00703938" w:rsidRPr="00703938">
              <w:rPr>
                <w:sz w:val="24"/>
                <w:lang w:val="uk-UA"/>
              </w:rPr>
              <w:t xml:space="preserve">, </w:t>
            </w:r>
            <w:r w:rsidR="00703938" w:rsidRPr="00703938">
              <w:rPr>
                <w:sz w:val="24"/>
                <w:lang w:val="fr-FR"/>
              </w:rPr>
              <w:t>jouer</w:t>
            </w:r>
            <w:r w:rsidR="00703938" w:rsidRPr="00703938">
              <w:rPr>
                <w:sz w:val="24"/>
                <w:lang w:val="uk-UA"/>
              </w:rPr>
              <w:t xml:space="preserve"> à. </w:t>
            </w:r>
            <w:proofErr w:type="spellStart"/>
            <w:r w:rsidR="00703938">
              <w:rPr>
                <w:sz w:val="24"/>
                <w:lang w:val="uk-UA"/>
              </w:rPr>
              <w:t>Аудіальне</w:t>
            </w:r>
            <w:proofErr w:type="spellEnd"/>
            <w:r w:rsidR="00703938">
              <w:rPr>
                <w:sz w:val="24"/>
                <w:lang w:val="uk-UA"/>
              </w:rPr>
              <w:t xml:space="preserve"> розуміння і здатність вести монолог на тему:</w:t>
            </w:r>
            <w:r w:rsidR="00703938" w:rsidRPr="00703938">
              <w:rPr>
                <w:sz w:val="24"/>
                <w:lang w:val="uk-UA"/>
              </w:rPr>
              <w:t xml:space="preserve"> </w:t>
            </w:r>
            <w:r w:rsidR="00703938" w:rsidRPr="00703938">
              <w:rPr>
                <w:bCs/>
                <w:iCs/>
                <w:sz w:val="24"/>
                <w:szCs w:val="24"/>
                <w:lang w:val="fr-FR"/>
              </w:rPr>
              <w:t>Mon</w:t>
            </w:r>
            <w:r w:rsidR="00703938" w:rsidRPr="0070393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703938" w:rsidRPr="00703938">
              <w:rPr>
                <w:bCs/>
                <w:iCs/>
                <w:sz w:val="24"/>
                <w:szCs w:val="24"/>
                <w:lang w:val="fr-FR"/>
              </w:rPr>
              <w:t>passe</w:t>
            </w:r>
            <w:r w:rsidR="00703938" w:rsidRPr="00703938">
              <w:rPr>
                <w:bCs/>
                <w:iCs/>
                <w:sz w:val="24"/>
                <w:szCs w:val="24"/>
                <w:lang w:val="uk-UA"/>
              </w:rPr>
              <w:t>-</w:t>
            </w:r>
            <w:r w:rsidR="00703938" w:rsidRPr="00703938">
              <w:rPr>
                <w:bCs/>
                <w:iCs/>
                <w:sz w:val="24"/>
                <w:szCs w:val="24"/>
                <w:lang w:val="fr-FR"/>
              </w:rPr>
              <w:t>t</w:t>
            </w:r>
            <w:r w:rsidR="00703938" w:rsidRPr="00703938">
              <w:rPr>
                <w:bCs/>
                <w:iCs/>
                <w:sz w:val="24"/>
                <w:szCs w:val="24"/>
                <w:lang w:val="uk-UA"/>
              </w:rPr>
              <w:t>е</w:t>
            </w:r>
            <w:proofErr w:type="spellStart"/>
            <w:r w:rsidR="00703938" w:rsidRPr="00703938">
              <w:rPr>
                <w:bCs/>
                <w:iCs/>
                <w:sz w:val="24"/>
                <w:szCs w:val="24"/>
                <w:lang w:val="fr-FR"/>
              </w:rPr>
              <w:t>mps</w:t>
            </w:r>
            <w:proofErr w:type="spellEnd"/>
            <w:r w:rsidR="00703938" w:rsidRPr="0070393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703938" w:rsidRPr="00703938">
              <w:rPr>
                <w:bCs/>
                <w:iCs/>
                <w:sz w:val="24"/>
                <w:szCs w:val="24"/>
                <w:lang w:val="fr-FR"/>
              </w:rPr>
              <w:t>favori</w:t>
            </w:r>
            <w:r w:rsidRPr="00703938">
              <w:rPr>
                <w:sz w:val="24"/>
                <w:lang w:val="uk-UA"/>
              </w:rPr>
              <w:t>.</w:t>
            </w:r>
          </w:p>
          <w:p w:rsidR="00ED2043" w:rsidRPr="00CC006B" w:rsidRDefault="00ED2043" w:rsidP="00CC006B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CC006B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CC006B" w:rsidTr="00FE61ED">
        <w:tc>
          <w:tcPr>
            <w:tcW w:w="794" w:type="dxa"/>
          </w:tcPr>
          <w:p w:rsidR="00CC006B" w:rsidRPr="00B2699D" w:rsidRDefault="00CC006B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CC006B" w:rsidRDefault="00703938" w:rsidP="00703938">
            <w:pPr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fr-FR"/>
              </w:rPr>
              <w:t>2</w:t>
            </w:r>
            <w:r w:rsidR="00CC006B" w:rsidRPr="006C3477">
              <w:rPr>
                <w:b/>
                <w:szCs w:val="28"/>
                <w:lang w:val="uk-UA"/>
              </w:rPr>
              <w:t xml:space="preserve">. </w:t>
            </w:r>
            <w:r>
              <w:rPr>
                <w:b/>
                <w:bCs/>
                <w:iCs/>
                <w:sz w:val="24"/>
                <w:szCs w:val="24"/>
                <w:lang w:val="fr-FR"/>
              </w:rPr>
              <w:t>L’entreprise</w:t>
            </w:r>
          </w:p>
        </w:tc>
        <w:tc>
          <w:tcPr>
            <w:tcW w:w="3543" w:type="dxa"/>
          </w:tcPr>
          <w:p w:rsidR="00BD5960" w:rsidRPr="00BD5960" w:rsidRDefault="00703938" w:rsidP="00BD5960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/>
              </w:rPr>
              <w:t>Засвоєння лексики на тему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r w:rsidR="00BD5960">
              <w:rPr>
                <w:sz w:val="24"/>
                <w:szCs w:val="24"/>
                <w:lang w:val="uk-UA"/>
              </w:rPr>
              <w:t xml:space="preserve">види </w:t>
            </w:r>
            <w:proofErr w:type="spellStart"/>
            <w:r w:rsidR="00BD5960">
              <w:rPr>
                <w:sz w:val="24"/>
                <w:szCs w:val="24"/>
              </w:rPr>
              <w:t>підприємств</w:t>
            </w:r>
            <w:proofErr w:type="spellEnd"/>
            <w:r>
              <w:rPr>
                <w:sz w:val="24"/>
                <w:szCs w:val="24"/>
              </w:rPr>
              <w:t>, посада</w:t>
            </w:r>
            <w:r w:rsidR="00BD5960">
              <w:rPr>
                <w:sz w:val="24"/>
                <w:szCs w:val="24"/>
                <w:lang w:val="uk-UA"/>
              </w:rPr>
              <w:t>, стажування, навча</w:t>
            </w:r>
            <w:r>
              <w:rPr>
                <w:sz w:val="24"/>
                <w:szCs w:val="24"/>
                <w:lang w:val="uk-UA"/>
              </w:rPr>
              <w:t>ння</w:t>
            </w:r>
            <w:r w:rsidR="00BD5960">
              <w:rPr>
                <w:sz w:val="24"/>
                <w:szCs w:val="24"/>
                <w:lang w:val="uk-UA"/>
              </w:rPr>
              <w:t xml:space="preserve">, кар’єра. Граматика: неозначені займенники. </w:t>
            </w:r>
            <w:proofErr w:type="spellStart"/>
            <w:r w:rsidR="00BD5960">
              <w:rPr>
                <w:sz w:val="24"/>
                <w:szCs w:val="24"/>
              </w:rPr>
              <w:t>Написання</w:t>
            </w:r>
            <w:proofErr w:type="spellEnd"/>
            <w:r w:rsidR="00BD5960">
              <w:rPr>
                <w:sz w:val="24"/>
                <w:szCs w:val="24"/>
              </w:rPr>
              <w:t xml:space="preserve"> та </w:t>
            </w:r>
            <w:proofErr w:type="spellStart"/>
            <w:r w:rsidR="00BD5960">
              <w:rPr>
                <w:sz w:val="24"/>
                <w:szCs w:val="24"/>
              </w:rPr>
              <w:t>представлення</w:t>
            </w:r>
            <w:proofErr w:type="spellEnd"/>
            <w:r w:rsidR="00BD5960">
              <w:rPr>
                <w:sz w:val="24"/>
                <w:szCs w:val="24"/>
              </w:rPr>
              <w:t xml:space="preserve"> </w:t>
            </w:r>
            <w:proofErr w:type="spellStart"/>
            <w:r w:rsidR="00BD5960">
              <w:rPr>
                <w:sz w:val="24"/>
                <w:szCs w:val="24"/>
              </w:rPr>
              <w:t>власного</w:t>
            </w:r>
            <w:proofErr w:type="spellEnd"/>
            <w:r w:rsidR="00BD5960">
              <w:rPr>
                <w:sz w:val="24"/>
                <w:szCs w:val="24"/>
              </w:rPr>
              <w:t xml:space="preserve"> резюме</w:t>
            </w:r>
            <w:r w:rsidR="00BD596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D5960">
              <w:rPr>
                <w:sz w:val="24"/>
                <w:lang w:val="uk-UA"/>
              </w:rPr>
              <w:t>Аудіальне</w:t>
            </w:r>
            <w:proofErr w:type="spellEnd"/>
            <w:r w:rsidR="00BD5960">
              <w:rPr>
                <w:sz w:val="24"/>
                <w:lang w:val="uk-UA"/>
              </w:rPr>
              <w:t xml:space="preserve"> розуміння і здатність вести діалог в ситуації: співбесіда при прийнятті на роботу.</w:t>
            </w:r>
          </w:p>
          <w:p w:rsidR="00CC006B" w:rsidRPr="00CC006B" w:rsidRDefault="00CC006B" w:rsidP="0071139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CC006B" w:rsidRPr="00CC006B" w:rsidRDefault="00CC006B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BD5960" w:rsidRPr="0063620E" w:rsidRDefault="00BD5960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851"/>
        <w:gridCol w:w="709"/>
        <w:gridCol w:w="850"/>
        <w:gridCol w:w="992"/>
        <w:gridCol w:w="851"/>
        <w:gridCol w:w="850"/>
        <w:gridCol w:w="860"/>
        <w:gridCol w:w="917"/>
        <w:gridCol w:w="917"/>
      </w:tblGrid>
      <w:tr w:rsidR="00BD5960" w:rsidTr="00BD5960">
        <w:tc>
          <w:tcPr>
            <w:tcW w:w="75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en-US"/>
              </w:rPr>
              <w:t>V</w:t>
            </w:r>
            <w:r>
              <w:t xml:space="preserve"> семестр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Pr="00BD5960" w:rsidRDefault="00BD5960" w:rsidP="00BD596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Підсумок</w:t>
            </w:r>
          </w:p>
        </w:tc>
      </w:tr>
      <w:tr w:rsidR="00BD5960" w:rsidTr="007C115B">
        <w:trPr>
          <w:trHeight w:val="275"/>
        </w:trPr>
        <w:tc>
          <w:tcPr>
            <w:tcW w:w="75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lang w:val="uk-UA"/>
              </w:rPr>
              <w:t>Макимальна</w:t>
            </w:r>
            <w:proofErr w:type="spellEnd"/>
            <w:r>
              <w:rPr>
                <w:lang w:val="uk-UA"/>
              </w:rPr>
              <w:t xml:space="preserve"> к-сть балів за 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</w:rPr>
            </w:pPr>
          </w:p>
        </w:tc>
      </w:tr>
      <w:tr w:rsidR="00BD5960" w:rsidTr="001E38A8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960" w:rsidRPr="00775E02" w:rsidRDefault="00BD5960" w:rsidP="00BD5960">
            <w:pPr>
              <w:jc w:val="center"/>
              <w:rPr>
                <w:lang w:val="uk-UA"/>
              </w:rPr>
            </w:pPr>
            <w:r w:rsidRPr="00775E02">
              <w:rPr>
                <w:sz w:val="26"/>
                <w:szCs w:val="26"/>
              </w:rPr>
              <w:t>С.р.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</w:rPr>
            </w:pPr>
          </w:p>
        </w:tc>
      </w:tr>
      <w:tr w:rsidR="00BD5960" w:rsidTr="001E38A8">
        <w:trPr>
          <w:trHeight w:val="47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E38A8" w:rsidTr="00986ECD">
        <w:trPr>
          <w:trHeight w:val="494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BD59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BD59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BD59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BD59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BD59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BD596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50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BD59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485"/>
        <w:gridCol w:w="1985"/>
        <w:gridCol w:w="1760"/>
        <w:gridCol w:w="1358"/>
        <w:gridCol w:w="1560"/>
      </w:tblGrid>
      <w:tr w:rsidR="003F1F1F" w:rsidTr="001E38A8">
        <w:trPr>
          <w:trHeight w:val="278"/>
        </w:trPr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1F1F" w:rsidRPr="00775E02" w:rsidRDefault="003F1F1F">
            <w:pPr>
              <w:jc w:val="center"/>
            </w:pPr>
            <w:r>
              <w:rPr>
                <w:lang w:val="en-US"/>
              </w:rPr>
              <w:t>V</w:t>
            </w:r>
            <w:r w:rsidR="001E38A8">
              <w:t>І</w:t>
            </w:r>
            <w:r>
              <w:t xml:space="preserve"> семестр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1F1F" w:rsidRPr="00775E02" w:rsidRDefault="003F1F1F">
            <w:pPr>
              <w:jc w:val="center"/>
            </w:pPr>
            <w:r w:rsidRPr="00775E02">
              <w:rPr>
                <w:b/>
                <w:sz w:val="22"/>
                <w:szCs w:val="22"/>
              </w:rPr>
              <w:t>Підсумок</w:t>
            </w:r>
          </w:p>
        </w:tc>
      </w:tr>
      <w:tr w:rsidR="003F1F1F" w:rsidTr="001E38A8">
        <w:trPr>
          <w:trHeight w:val="278"/>
        </w:trPr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F1F" w:rsidRDefault="003F1F1F" w:rsidP="00775E02">
            <w:pPr>
              <w:jc w:val="center"/>
              <w:rPr>
                <w:b/>
              </w:rPr>
            </w:pPr>
            <w:r>
              <w:rPr>
                <w:lang w:val="uk-UA"/>
              </w:rPr>
              <w:t xml:space="preserve">Макимальна к-сть балів за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F1F" w:rsidRDefault="003F1F1F" w:rsidP="00775E02">
            <w:pPr>
              <w:jc w:val="center"/>
              <w:rPr>
                <w:b/>
              </w:rPr>
            </w:pPr>
          </w:p>
        </w:tc>
      </w:tr>
      <w:tr w:rsidR="001E38A8" w:rsidTr="001E38A8">
        <w:trPr>
          <w:trHeight w:val="278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1E38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  <w:rPr>
                <w:b/>
              </w:rPr>
            </w:pPr>
          </w:p>
        </w:tc>
      </w:tr>
      <w:tr w:rsidR="001E38A8" w:rsidTr="001E38A8">
        <w:trPr>
          <w:trHeight w:val="395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775E02">
            <w:pPr>
              <w:jc w:val="center"/>
              <w:rPr>
                <w:lang w:val="uk-UA" w:eastAsia="en-US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spacing w:line="256" w:lineRule="auto"/>
              <w:rPr>
                <w:lang w:eastAsia="en-US"/>
              </w:rPr>
            </w:pPr>
          </w:p>
        </w:tc>
      </w:tr>
      <w:tr w:rsidR="001E38A8" w:rsidTr="001E38A8">
        <w:trPr>
          <w:trHeight w:val="54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  <w:r>
              <w:rPr>
                <w:b/>
              </w:rPr>
              <w:t>100</w:t>
            </w:r>
          </w:p>
        </w:tc>
      </w:tr>
    </w:tbl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8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37FD" w:rsidRPr="00070C88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Матеріально-технічне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фонолабораторія</w:t>
            </w:r>
            <w:proofErr w:type="spellEnd"/>
            <w:r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070C88" w:rsidTr="009C53CC">
        <w:tc>
          <w:tcPr>
            <w:tcW w:w="9571" w:type="dxa"/>
            <w:gridSpan w:val="2"/>
          </w:tcPr>
          <w:p w:rsidR="00044736" w:rsidRPr="00161248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Pr="00161248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9C53CC" w:rsidRPr="009C53CC" w:rsidRDefault="009C53CC" w:rsidP="002B134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Попова И.Н ,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Ж.А,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Французский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язык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Manuel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de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français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.-М.: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Nestor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Academic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Publishers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, 2010</w:t>
            </w:r>
            <w:r w:rsidR="00240B07">
              <w:rPr>
                <w:rFonts w:eastAsia="Calibri"/>
                <w:sz w:val="24"/>
                <w:szCs w:val="24"/>
                <w:lang w:val="uk-UA" w:eastAsia="en-US"/>
              </w:rPr>
              <w:t xml:space="preserve">, </w:t>
            </w:r>
            <w:r w:rsidR="00240B07">
              <w:rPr>
                <w:rFonts w:eastAsia="Calibri"/>
                <w:sz w:val="24"/>
                <w:szCs w:val="24"/>
                <w:lang w:val="uk-UA" w:eastAsia="en-US"/>
              </w:rPr>
              <w:sym w:font="Symbol" w:char="F02D"/>
            </w:r>
            <w:r w:rsidR="00240B07">
              <w:rPr>
                <w:rFonts w:eastAsia="Calibri"/>
                <w:sz w:val="24"/>
                <w:szCs w:val="24"/>
                <w:lang w:val="uk-UA" w:eastAsia="en-US"/>
              </w:rPr>
              <w:t xml:space="preserve"> 576 с.</w:t>
            </w:r>
          </w:p>
          <w:p w:rsidR="009C53CC" w:rsidRPr="009C53CC" w:rsidRDefault="009C53CC" w:rsidP="002B134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О.Г., Цюпа Л.В., Яцків Н.Я. Французька мова: навчальний посібник для початківців = </w:t>
            </w:r>
            <w:proofErr w:type="spellStart"/>
            <w:r w:rsidRPr="009C53CC">
              <w:rPr>
                <w:sz w:val="24"/>
                <w:szCs w:val="24"/>
              </w:rPr>
              <w:t>Manuel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de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fran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ç</w:t>
            </w:r>
            <w:r w:rsidRPr="009C53CC">
              <w:rPr>
                <w:sz w:val="24"/>
                <w:szCs w:val="24"/>
              </w:rPr>
              <w:t>ais</w:t>
            </w:r>
            <w:r w:rsidRPr="009C53CC">
              <w:rPr>
                <w:sz w:val="24"/>
                <w:szCs w:val="24"/>
                <w:lang w:val="uk-UA"/>
              </w:rPr>
              <w:t xml:space="preserve">: </w:t>
            </w:r>
            <w:r w:rsidRPr="009C53CC">
              <w:rPr>
                <w:sz w:val="24"/>
                <w:szCs w:val="24"/>
              </w:rPr>
              <w:t>niveau</w:t>
            </w:r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</w:rPr>
              <w:t>d</w:t>
            </w:r>
            <w:r w:rsidRPr="009C53CC">
              <w:rPr>
                <w:sz w:val="24"/>
                <w:szCs w:val="24"/>
                <w:lang w:val="uk-UA"/>
              </w:rPr>
              <w:t>é</w:t>
            </w:r>
            <w:r w:rsidRPr="009C53CC">
              <w:rPr>
                <w:sz w:val="24"/>
                <w:szCs w:val="24"/>
              </w:rPr>
              <w:t>butant</w:t>
            </w:r>
            <w:r w:rsidRPr="009C53CC">
              <w:rPr>
                <w:sz w:val="24"/>
                <w:szCs w:val="24"/>
                <w:lang w:val="uk-UA"/>
              </w:rPr>
              <w:t xml:space="preserve"> / [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О.Г.Скарбек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Л.В.Цюпа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, Н.Я. Яцків] ; за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Н.Яцків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 – Івано-Франківськ: Симфонія форте, 2014. – 316 с.</w:t>
            </w:r>
          </w:p>
          <w:p w:rsidR="009C53CC" w:rsidRPr="009C53CC" w:rsidRDefault="009C53CC" w:rsidP="002B134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Claire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Miquel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Vite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bien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1.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Méthode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rapide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adultes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Baume-les-Dames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Clé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, 2009.–193.</w:t>
            </w:r>
          </w:p>
          <w:p w:rsidR="009C53CC" w:rsidRPr="009C53CC" w:rsidRDefault="009C53CC" w:rsidP="002B134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Dominique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Philippe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Plum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Chantal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Sans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frontieres-2.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Exercices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textes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complementaires.-К.:Генеза,1994 .-128 с.</w:t>
            </w:r>
          </w:p>
          <w:p w:rsidR="009C53CC" w:rsidRPr="009C53CC" w:rsidRDefault="009C53CC" w:rsidP="002B134F">
            <w:pPr>
              <w:pStyle w:val="a6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Poisson-Quinton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S.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Grammaire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expliquée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.-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Vuef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, 2002 .-428 с.</w:t>
            </w:r>
          </w:p>
          <w:p w:rsidR="002355AF" w:rsidRPr="009C53CC" w:rsidRDefault="009C53CC" w:rsidP="009C53CC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sz w:val="24"/>
                <w:szCs w:val="24"/>
                <w:lang w:val="uk-UA"/>
              </w:rPr>
            </w:pPr>
            <w:r w:rsidRPr="009C53CC">
              <w:rPr>
                <w:sz w:val="24"/>
                <w:szCs w:val="24"/>
                <w:lang w:val="uk-UA"/>
              </w:rPr>
              <w:t xml:space="preserve"> </w:t>
            </w:r>
          </w:p>
          <w:p w:rsidR="00044736" w:rsidRPr="009C53CC" w:rsidRDefault="00044736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9C53CC">
              <w:rPr>
                <w:b/>
                <w:sz w:val="24"/>
                <w:szCs w:val="24"/>
                <w:lang w:val="uk-UA"/>
              </w:rPr>
              <w:t>Додаткова</w:t>
            </w:r>
          </w:p>
          <w:p w:rsidR="002B134F" w:rsidRPr="007B32F5" w:rsidRDefault="009C53CC" w:rsidP="007B32F5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Білас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Андрій.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Travaillons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avec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presse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[Текст]: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 посібник .-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Рек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 МОН .-Ів.-Франківськ:Тіповіт,2012 .-283 с.</w:t>
            </w:r>
          </w:p>
          <w:p w:rsidR="009C53CC" w:rsidRPr="009C53CC" w:rsidRDefault="009C53CC" w:rsidP="002B134F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О.Г., Цюпа Л.В. Посібник з лінгвокраїнознавства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Autour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Regoins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Parlers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regionaux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[Текст].-Ів.-Франківськ:</w:t>
            </w:r>
            <w:r w:rsidR="00240B07"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uk-UA"/>
              </w:rPr>
              <w:t>Симфонія форте,2008 .-112 с.</w:t>
            </w:r>
          </w:p>
          <w:p w:rsidR="002B134F" w:rsidRPr="009C53CC" w:rsidRDefault="002B134F" w:rsidP="002B134F">
            <w:pPr>
              <w:pStyle w:val="a6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</w:rPr>
              <w:t>Уділова</w:t>
            </w:r>
            <w:proofErr w:type="spellEnd"/>
            <w:r w:rsidRPr="009C53CC">
              <w:rPr>
                <w:sz w:val="24"/>
                <w:szCs w:val="24"/>
              </w:rPr>
              <w:t xml:space="preserve"> Т.М. </w:t>
            </w:r>
            <w:proofErr w:type="spellStart"/>
            <w:r w:rsidRPr="009C53CC">
              <w:rPr>
                <w:sz w:val="24"/>
                <w:szCs w:val="24"/>
              </w:rPr>
              <w:t>Граматика</w:t>
            </w:r>
            <w:proofErr w:type="spellEnd"/>
            <w:r w:rsidRPr="009C53CC">
              <w:rPr>
                <w:sz w:val="24"/>
                <w:szCs w:val="24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французької</w:t>
            </w:r>
            <w:proofErr w:type="spellEnd"/>
            <w:r w:rsidRPr="009C53CC">
              <w:rPr>
                <w:sz w:val="24"/>
                <w:szCs w:val="24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мови</w:t>
            </w:r>
            <w:proofErr w:type="spellEnd"/>
            <w:r w:rsidRPr="009C53CC">
              <w:rPr>
                <w:sz w:val="24"/>
                <w:szCs w:val="24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</w:rPr>
              <w:t>Вправи</w:t>
            </w:r>
            <w:proofErr w:type="spellEnd"/>
            <w:r w:rsidRPr="009C53CC">
              <w:rPr>
                <w:sz w:val="24"/>
                <w:szCs w:val="24"/>
              </w:rPr>
              <w:t xml:space="preserve">. - </w:t>
            </w:r>
            <w:proofErr w:type="spellStart"/>
            <w:r w:rsidRPr="009C53CC">
              <w:rPr>
                <w:sz w:val="24"/>
                <w:szCs w:val="24"/>
              </w:rPr>
              <w:t>Вінниця</w:t>
            </w:r>
            <w:proofErr w:type="spellEnd"/>
            <w:r w:rsidRPr="009C53CC">
              <w:rPr>
                <w:sz w:val="24"/>
                <w:szCs w:val="24"/>
              </w:rPr>
              <w:t>: Нова книга, 2010. – 355 с</w:t>
            </w:r>
          </w:p>
          <w:p w:rsidR="009C53CC" w:rsidRPr="009C53CC" w:rsidRDefault="009C53CC" w:rsidP="002B134F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  <w:lang w:val="uk-UA"/>
              </w:rPr>
            </w:pPr>
            <w:r w:rsidRPr="009C53CC">
              <w:rPr>
                <w:sz w:val="24"/>
                <w:szCs w:val="24"/>
                <w:lang w:val="fr-FR"/>
              </w:rPr>
              <w:t xml:space="preserve">Capelle </w:t>
            </w:r>
            <w:proofErr w:type="spellStart"/>
            <w:proofErr w:type="gramStart"/>
            <w:r w:rsidRPr="009C53CC">
              <w:rPr>
                <w:sz w:val="24"/>
                <w:szCs w:val="24"/>
                <w:lang w:val="fr-FR"/>
              </w:rPr>
              <w:t>G.Reflets</w:t>
            </w:r>
            <w:proofErr w:type="spellEnd"/>
            <w:proofErr w:type="gramEnd"/>
            <w:r w:rsidRPr="009C53CC">
              <w:rPr>
                <w:sz w:val="24"/>
                <w:szCs w:val="24"/>
                <w:lang w:val="fr-FR"/>
              </w:rPr>
              <w:t xml:space="preserve"> 2: Avec </w:t>
            </w:r>
            <w:proofErr w:type="spellStart"/>
            <w:r w:rsidRPr="009C53CC">
              <w:rPr>
                <w:sz w:val="24"/>
                <w:szCs w:val="24"/>
                <w:lang w:val="fr-FR"/>
              </w:rPr>
              <w:t>video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fr-FR"/>
              </w:rPr>
              <w:t>integrée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.-Paris,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fr-FR"/>
              </w:rPr>
              <w:t xml:space="preserve">2000 .-191 </w:t>
            </w:r>
            <w:r w:rsidRPr="009C53CC">
              <w:rPr>
                <w:sz w:val="24"/>
                <w:szCs w:val="24"/>
              </w:rPr>
              <w:t>с</w:t>
            </w:r>
            <w:r w:rsidRPr="009C53CC">
              <w:rPr>
                <w:sz w:val="24"/>
                <w:szCs w:val="24"/>
                <w:lang w:val="fr-FR"/>
              </w:rPr>
              <w:t>.</w:t>
            </w:r>
          </w:p>
          <w:p w:rsidR="009C53CC" w:rsidRPr="009C53CC" w:rsidRDefault="009C53CC" w:rsidP="002B134F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  <w:lang w:val="fr-FR"/>
              </w:rPr>
            </w:pPr>
            <w:proofErr w:type="spellStart"/>
            <w:r w:rsidRPr="009C53CC">
              <w:rPr>
                <w:sz w:val="24"/>
                <w:szCs w:val="24"/>
                <w:lang w:val="fr-FR"/>
              </w:rPr>
              <w:t>Labrune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G.</w:t>
            </w:r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9C53CC">
              <w:rPr>
                <w:sz w:val="24"/>
                <w:szCs w:val="24"/>
                <w:lang w:val="fr-FR"/>
              </w:rPr>
              <w:t>geographie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de la </w:t>
            </w:r>
            <w:proofErr w:type="spellStart"/>
            <w:proofErr w:type="gramStart"/>
            <w:r w:rsidRPr="009C53CC">
              <w:rPr>
                <w:sz w:val="24"/>
                <w:szCs w:val="24"/>
                <w:lang w:val="fr-FR"/>
              </w:rPr>
              <w:t>France.-</w:t>
            </w:r>
            <w:proofErr w:type="gramEnd"/>
            <w:r w:rsidRPr="009C53CC">
              <w:rPr>
                <w:sz w:val="24"/>
                <w:szCs w:val="24"/>
                <w:lang w:val="fr-FR"/>
              </w:rPr>
              <w:t>Nathan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fr-FR"/>
              </w:rPr>
              <w:t xml:space="preserve">2001 .-158 </w:t>
            </w:r>
            <w:r w:rsidRPr="009C53CC">
              <w:rPr>
                <w:sz w:val="24"/>
                <w:szCs w:val="24"/>
              </w:rPr>
              <w:t>с</w:t>
            </w:r>
            <w:r w:rsidRPr="009C53CC">
              <w:rPr>
                <w:sz w:val="24"/>
                <w:szCs w:val="24"/>
                <w:lang w:val="fr-FR"/>
              </w:rPr>
              <w:t>.</w:t>
            </w:r>
          </w:p>
          <w:p w:rsidR="009C53CC" w:rsidRPr="009C53CC" w:rsidRDefault="009C53CC" w:rsidP="002B134F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  <w:lang w:val="fr-FR"/>
              </w:rPr>
            </w:pPr>
            <w:r w:rsidRPr="009C53CC">
              <w:rPr>
                <w:sz w:val="24"/>
                <w:szCs w:val="24"/>
                <w:lang w:val="fr-FR"/>
              </w:rPr>
              <w:t xml:space="preserve">Le Nouveau Petit Robert. Paris, 1993 </w:t>
            </w:r>
            <w:proofErr w:type="gramStart"/>
            <w:r w:rsidRPr="009C53CC">
              <w:rPr>
                <w:sz w:val="24"/>
                <w:szCs w:val="24"/>
                <w:lang w:val="fr-FR"/>
              </w:rPr>
              <w:t>( NPR</w:t>
            </w:r>
            <w:proofErr w:type="gramEnd"/>
            <w:r w:rsidRPr="009C53CC">
              <w:rPr>
                <w:sz w:val="24"/>
                <w:szCs w:val="24"/>
                <w:lang w:val="fr-FR"/>
              </w:rPr>
              <w:t xml:space="preserve"> ).</w:t>
            </w:r>
          </w:p>
          <w:p w:rsidR="009C53CC" w:rsidRDefault="009C53CC" w:rsidP="009C53CC">
            <w:pPr>
              <w:pStyle w:val="a6"/>
              <w:ind w:left="644"/>
              <w:rPr>
                <w:lang w:val="fr-FR"/>
              </w:rPr>
            </w:pPr>
          </w:p>
          <w:p w:rsidR="000837FD" w:rsidRPr="00161248" w:rsidRDefault="009C53CC" w:rsidP="009C53CC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837FD" w:rsidRPr="00161248">
              <w:rPr>
                <w:b/>
                <w:bCs/>
                <w:iCs/>
                <w:sz w:val="24"/>
                <w:szCs w:val="24"/>
                <w:lang w:val="uk-UA"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Єдиний веб-портал органів виконавчої влади України. URL: </w:t>
            </w:r>
            <w:hyperlink r:id="rId10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Нормативно-правова база України. URL: </w:t>
            </w:r>
            <w:hyperlink r:id="rId11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http://zakon3.rada.gov.ua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Верховної Ради України. URL: </w:t>
            </w:r>
            <w:hyperlink r:id="rId12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http://www.rada.gov.ua/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Кабінету Міністрів України. URL: </w:t>
            </w:r>
            <w:hyperlink r:id="rId13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Міністерства закордонних справ України. URL: </w:t>
            </w:r>
            <w:hyperlink r:id="rId14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https://mfa.gov.ua/</w:t>
              </w:r>
            </w:hyperlink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Наукова бібліотека ПНУ. URL: </w:t>
            </w:r>
            <w:hyperlink r:id="rId15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http://lib.pnu.edu.ua/</w:t>
              </w:r>
            </w:hyperlink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В.І. Вернадського. URL: </w:t>
            </w:r>
            <w:hyperlink r:id="rId16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http://www.nbuv.gov.ua/</w:t>
              </w:r>
            </w:hyperlink>
          </w:p>
          <w:p w:rsidR="000837FD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Ярослава Мудрого. URL: </w:t>
            </w:r>
            <w:hyperlink r:id="rId17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https://nlu.org.ua/</w:t>
              </w:r>
            </w:hyperlink>
          </w:p>
          <w:p w:rsidR="00E16FA3" w:rsidRPr="00E16FA3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>Ленвіт</w:t>
            </w:r>
            <w:proofErr w:type="spellEnd"/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, 2003. – 261 с. </w:t>
            </w:r>
          </w:p>
          <w:p w:rsidR="000837FD" w:rsidRPr="00161248" w:rsidRDefault="000837FD" w:rsidP="000837FD">
            <w:pPr>
              <w:ind w:left="709"/>
              <w:jc w:val="center"/>
              <w:rPr>
                <w:b/>
                <w:bCs/>
                <w:iCs/>
                <w:sz w:val="24"/>
                <w:szCs w:val="24"/>
                <w:lang w:val="pl-PL"/>
              </w:rPr>
            </w:pPr>
          </w:p>
          <w:p w:rsidR="000837FD" w:rsidRPr="00161248" w:rsidRDefault="000837FD" w:rsidP="000837FD">
            <w:pPr>
              <w:ind w:firstLine="709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61248">
              <w:rPr>
                <w:b/>
                <w:bCs/>
                <w:iCs/>
                <w:sz w:val="24"/>
                <w:szCs w:val="24"/>
              </w:rPr>
              <w:t>Ресурси курсу</w:t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0A28FD" w:rsidRDefault="00447E33" w:rsidP="00044736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hyperlink r:id="rId18" w:history="1">
              <w:r w:rsidR="000A28FD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pnu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edu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ua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0837FD" w:rsidRPr="0016124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837FD" w:rsidRPr="000A28FD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362290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05994" w:rsidRPr="00070C88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Кафедра </w:t>
            </w:r>
            <w:r w:rsidR="00BE2FBA">
              <w:rPr>
                <w:sz w:val="24"/>
                <w:szCs w:val="24"/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м. Івано-Франківськ, вул</w:t>
            </w:r>
            <w:r w:rsidR="00005994" w:rsidRPr="00161248">
              <w:rPr>
                <w:sz w:val="24"/>
                <w:szCs w:val="24"/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каб. 207</w:t>
            </w:r>
          </w:p>
          <w:p w:rsidR="00015F5B" w:rsidRPr="00AC644C" w:rsidRDefault="00015F5B" w:rsidP="00005994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Т</w:t>
            </w:r>
            <w:r w:rsidR="00005994" w:rsidRPr="00161248">
              <w:rPr>
                <w:sz w:val="24"/>
                <w:szCs w:val="24"/>
                <w:lang w:val="uk-UA"/>
              </w:rPr>
              <w:t>ел.</w:t>
            </w:r>
            <w:r w:rsidRPr="00161248">
              <w:rPr>
                <w:sz w:val="24"/>
                <w:szCs w:val="24"/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en-US"/>
              </w:rPr>
              <w:t>Email</w:t>
            </w:r>
            <w:r w:rsidRPr="00161248">
              <w:rPr>
                <w:sz w:val="24"/>
                <w:szCs w:val="24"/>
                <w:lang w:val="uk-UA"/>
              </w:rPr>
              <w:t>:</w:t>
            </w:r>
            <w:r w:rsidRPr="00CA6D5C">
              <w:rPr>
                <w:sz w:val="24"/>
                <w:szCs w:val="24"/>
              </w:rPr>
              <w:t xml:space="preserve"> </w:t>
            </w:r>
            <w:hyperlink r:id="rId19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С</w:t>
            </w:r>
            <w:r w:rsidR="00005994" w:rsidRPr="00161248">
              <w:rPr>
                <w:sz w:val="24"/>
                <w:szCs w:val="24"/>
                <w:lang w:val="uk-UA"/>
              </w:rPr>
              <w:t>т. лаборант кафедри</w:t>
            </w:r>
            <w:r w:rsidRPr="00161248">
              <w:rPr>
                <w:sz w:val="24"/>
                <w:szCs w:val="24"/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Сторінки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>Викладач</w:t>
            </w:r>
          </w:p>
        </w:tc>
        <w:tc>
          <w:tcPr>
            <w:tcW w:w="6911" w:type="dxa"/>
          </w:tcPr>
          <w:p w:rsidR="00015F5B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8AA58FE" wp14:editId="51B31ED9">
                  <wp:extent cx="1492250" cy="1492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8" cy="149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94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Серман Леся Ігорівна</w:t>
            </w:r>
          </w:p>
          <w:p w:rsidR="00015F5B" w:rsidRPr="00161248" w:rsidRDefault="00015F5B" w:rsidP="00013858">
            <w:pPr>
              <w:ind w:left="620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Кандидат </w:t>
            </w:r>
            <w:r w:rsidR="00013858">
              <w:rPr>
                <w:sz w:val="24"/>
                <w:szCs w:val="24"/>
                <w:lang w:val="uk-UA"/>
              </w:rPr>
              <w:t>педагогіч</w:t>
            </w:r>
            <w:r w:rsidRPr="00161248">
              <w:rPr>
                <w:sz w:val="24"/>
                <w:szCs w:val="24"/>
                <w:lang w:val="uk-UA"/>
              </w:rPr>
              <w:t xml:space="preserve">них наук, доцент кафедри </w:t>
            </w:r>
            <w:r w:rsidR="00013858">
              <w:rPr>
                <w:sz w:val="24"/>
                <w:szCs w:val="24"/>
                <w:lang w:val="uk-UA"/>
              </w:rPr>
              <w:t>іноземних мов і перекладу</w:t>
            </w:r>
          </w:p>
        </w:tc>
      </w:tr>
      <w:tr w:rsidR="00005994" w:rsidRPr="00070C88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Контактна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інформація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+80342 75-20-27</w:t>
            </w:r>
          </w:p>
          <w:p w:rsidR="00005994" w:rsidRPr="00161248" w:rsidRDefault="00447E33" w:rsidP="00005994">
            <w:pPr>
              <w:ind w:left="601"/>
              <w:rPr>
                <w:sz w:val="24"/>
                <w:szCs w:val="24"/>
                <w:lang w:val="uk-UA"/>
              </w:rPr>
            </w:pPr>
            <w:hyperlink r:id="rId23" w:history="1">
              <w:r w:rsidR="00B27C09" w:rsidRPr="00DC0C58">
                <w:rPr>
                  <w:rStyle w:val="aa"/>
                  <w:lang w:val="en-US"/>
                </w:rPr>
                <w:t>lesia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serman</w:t>
              </w:r>
              <w:r w:rsidR="00B27C09" w:rsidRPr="00DC0C58">
                <w:rPr>
                  <w:rStyle w:val="aa"/>
                  <w:lang w:val="uk-UA"/>
                </w:rPr>
                <w:t>@</w:t>
              </w:r>
              <w:r w:rsidR="00B27C09" w:rsidRPr="00DC0C58">
                <w:rPr>
                  <w:rStyle w:val="aa"/>
                  <w:lang w:val="en-US"/>
                </w:rPr>
                <w:t>pnu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edu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proofErr w:type="spellStart"/>
              <w:r w:rsidR="00B27C09" w:rsidRPr="00DC0C58">
                <w:rPr>
                  <w:rStyle w:val="aa"/>
                  <w:lang w:val="en-US"/>
                </w:rPr>
                <w:t>ua</w:t>
              </w:r>
              <w:proofErr w:type="spellEnd"/>
            </w:hyperlink>
            <w:r w:rsidR="00082437" w:rsidRPr="0016124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05994" w:rsidRPr="00005994" w:rsidRDefault="00005994" w:rsidP="00005994">
      <w:pPr>
        <w:rPr>
          <w:lang w:val="uk-U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408CD" w:rsidTr="00A408CD">
        <w:tc>
          <w:tcPr>
            <w:tcW w:w="9606" w:type="dxa"/>
            <w:gridSpan w:val="2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Дотримання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засновується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ряді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положень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принципів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доброчесності,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що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4" w:history="1">
              <w:r w:rsidRPr="00161248">
                <w:rPr>
                  <w:rStyle w:val="aa"/>
                  <w:sz w:val="24"/>
                  <w:szCs w:val="24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pl-PL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5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6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7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B27C09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A408CD" w:rsidRPr="00B27C09" w:rsidRDefault="004518FA" w:rsidP="00B27C09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sz w:val="24"/>
                <w:szCs w:val="24"/>
                <w:lang w:val="uk-UA"/>
              </w:rPr>
              <w:t>додаткові бали</w:t>
            </w:r>
            <w:r w:rsidRPr="00161248">
              <w:rPr>
                <w:sz w:val="24"/>
                <w:szCs w:val="24"/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проєкті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, конференції, круглому столі, інших </w:t>
            </w:r>
            <w:r w:rsidRPr="00161248">
              <w:rPr>
                <w:sz w:val="24"/>
                <w:szCs w:val="24"/>
                <w:lang w:val="uk-UA"/>
              </w:rPr>
              <w:lastRenderedPageBreak/>
              <w:t xml:space="preserve">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8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sz w:val="24"/>
                <w:szCs w:val="24"/>
                <w:lang w:val="uk-UA"/>
              </w:rPr>
              <w:t xml:space="preserve">. </w:t>
            </w:r>
            <w:r w:rsidR="00B27C09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ідповідні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sz w:val="24"/>
                <w:szCs w:val="24"/>
                <w:lang w:val="uk-UA"/>
              </w:rPr>
              <w:t>іноземних мов і перекладу.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  <w:rPr>
                <w:sz w:val="24"/>
                <w:szCs w:val="24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lastRenderedPageBreak/>
              <w:t>Неформальна</w:t>
            </w:r>
            <w:r w:rsidR="000D4AC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9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005994" w:rsidRPr="00A408CD" w:rsidRDefault="00005994" w:rsidP="000837FD">
      <w:pPr>
        <w:pStyle w:val="ab"/>
        <w:spacing w:before="2"/>
      </w:pPr>
    </w:p>
    <w:p w:rsidR="00005994" w:rsidRPr="00A408CD" w:rsidRDefault="00005994" w:rsidP="000837FD">
      <w:pPr>
        <w:pStyle w:val="ab"/>
        <w:spacing w:before="2"/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r w:rsidR="00B27C09">
        <w:rPr>
          <w:b/>
          <w:sz w:val="28"/>
          <w:szCs w:val="28"/>
          <w:lang w:val="uk-UA"/>
        </w:rPr>
        <w:t>Серман Л.І.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8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372AD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4612237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1"/>
  </w:num>
  <w:num w:numId="11">
    <w:abstractNumId w:val="4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5994"/>
    <w:rsid w:val="00013858"/>
    <w:rsid w:val="00015F5B"/>
    <w:rsid w:val="00023061"/>
    <w:rsid w:val="00044736"/>
    <w:rsid w:val="000631E0"/>
    <w:rsid w:val="00070C88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4AC1"/>
    <w:rsid w:val="001039A3"/>
    <w:rsid w:val="00133447"/>
    <w:rsid w:val="00151BC4"/>
    <w:rsid w:val="001551FE"/>
    <w:rsid w:val="00161248"/>
    <w:rsid w:val="00193CEB"/>
    <w:rsid w:val="001A3BD6"/>
    <w:rsid w:val="001E38A8"/>
    <w:rsid w:val="001E5440"/>
    <w:rsid w:val="002355AF"/>
    <w:rsid w:val="00240B07"/>
    <w:rsid w:val="0024284A"/>
    <w:rsid w:val="0024420C"/>
    <w:rsid w:val="00254871"/>
    <w:rsid w:val="00277A56"/>
    <w:rsid w:val="002950C2"/>
    <w:rsid w:val="002A74EA"/>
    <w:rsid w:val="002B134F"/>
    <w:rsid w:val="002C2330"/>
    <w:rsid w:val="002F0191"/>
    <w:rsid w:val="00326DD5"/>
    <w:rsid w:val="00335A19"/>
    <w:rsid w:val="00341622"/>
    <w:rsid w:val="00362290"/>
    <w:rsid w:val="00373614"/>
    <w:rsid w:val="00373D19"/>
    <w:rsid w:val="00395013"/>
    <w:rsid w:val="003A7F98"/>
    <w:rsid w:val="003F1F1F"/>
    <w:rsid w:val="00447E33"/>
    <w:rsid w:val="004518FA"/>
    <w:rsid w:val="00470BD0"/>
    <w:rsid w:val="00476D61"/>
    <w:rsid w:val="00483A45"/>
    <w:rsid w:val="004D3742"/>
    <w:rsid w:val="004F7AFF"/>
    <w:rsid w:val="005318CB"/>
    <w:rsid w:val="00562F61"/>
    <w:rsid w:val="00606453"/>
    <w:rsid w:val="00654CF9"/>
    <w:rsid w:val="006646B7"/>
    <w:rsid w:val="006A14B2"/>
    <w:rsid w:val="006D58DE"/>
    <w:rsid w:val="006E4126"/>
    <w:rsid w:val="007022C3"/>
    <w:rsid w:val="00703938"/>
    <w:rsid w:val="0071139A"/>
    <w:rsid w:val="00730586"/>
    <w:rsid w:val="00775E02"/>
    <w:rsid w:val="00784AB3"/>
    <w:rsid w:val="007A6935"/>
    <w:rsid w:val="007B32F5"/>
    <w:rsid w:val="007B3D67"/>
    <w:rsid w:val="00811B46"/>
    <w:rsid w:val="0088347C"/>
    <w:rsid w:val="008A1B87"/>
    <w:rsid w:val="0091141A"/>
    <w:rsid w:val="009506C9"/>
    <w:rsid w:val="00951186"/>
    <w:rsid w:val="0095331E"/>
    <w:rsid w:val="0095499A"/>
    <w:rsid w:val="00967B98"/>
    <w:rsid w:val="009A2779"/>
    <w:rsid w:val="009C53CC"/>
    <w:rsid w:val="009E4552"/>
    <w:rsid w:val="00A408CD"/>
    <w:rsid w:val="00A60B47"/>
    <w:rsid w:val="00A61B7E"/>
    <w:rsid w:val="00A65E25"/>
    <w:rsid w:val="00AA1C68"/>
    <w:rsid w:val="00AB324B"/>
    <w:rsid w:val="00AC30B3"/>
    <w:rsid w:val="00AC644C"/>
    <w:rsid w:val="00AC76DC"/>
    <w:rsid w:val="00AE5092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7E5E"/>
    <w:rsid w:val="00BC16C9"/>
    <w:rsid w:val="00BC32A7"/>
    <w:rsid w:val="00BD5960"/>
    <w:rsid w:val="00BD6FFD"/>
    <w:rsid w:val="00BE2FBA"/>
    <w:rsid w:val="00C12D4E"/>
    <w:rsid w:val="00C67355"/>
    <w:rsid w:val="00C81B4F"/>
    <w:rsid w:val="00CA13A2"/>
    <w:rsid w:val="00CA1BE2"/>
    <w:rsid w:val="00CA6D5C"/>
    <w:rsid w:val="00CC006B"/>
    <w:rsid w:val="00CE06CC"/>
    <w:rsid w:val="00CF21A0"/>
    <w:rsid w:val="00D00E8B"/>
    <w:rsid w:val="00D31594"/>
    <w:rsid w:val="00D33C21"/>
    <w:rsid w:val="00D57B00"/>
    <w:rsid w:val="00D74B80"/>
    <w:rsid w:val="00DE7815"/>
    <w:rsid w:val="00DF3FAF"/>
    <w:rsid w:val="00E16FA3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2405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1/04/isinuvannia_nove2.pdf" TargetMode="External"/><Relationship Id="rId13" Type="http://schemas.openxmlformats.org/officeDocument/2006/relationships/hyperlink" Target="http://www.kmu.gov.ua" TargetMode="External"/><Relationship Id="rId18" Type="http://schemas.openxmlformats.org/officeDocument/2006/relationships/hyperlink" Target="https://d-learn.pnu.edu.ua/" TargetMode="External"/><Relationship Id="rId26" Type="http://schemas.openxmlformats.org/officeDocument/2006/relationships/hyperlink" Target="https://nmv.pnu.edu.ua/wp-content/uploads/sites/118/2021/04/isinuvannia_nove2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s://nlu.org.ua/" TargetMode="External"/><Relationship Id="rId25" Type="http://schemas.openxmlformats.org/officeDocument/2006/relationships/hyperlink" Target="https://nmv.pnu.edu.ua/wp-content/uploads/sites/118/2021/04/isinuvannia_nove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nmv.pnu.edu.ua/wp-content/uploads/sites/118/2021/02/neformalna_osvit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akon3.rada.gov.ua" TargetMode="External"/><Relationship Id="rId24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pnu.edu.ua/" TargetMode="External"/><Relationship Id="rId23" Type="http://schemas.openxmlformats.org/officeDocument/2006/relationships/hyperlink" Target="mailto:lesia.serman@pnu.edu.ua" TargetMode="External"/><Relationship Id="rId28" Type="http://schemas.openxmlformats.org/officeDocument/2006/relationships/hyperlink" Target="https://nmv.pnu.edu.ua/wp-content/uploads/sites/118/2021/04/isinuvannia_nove2.pdf" TargetMode="External"/><Relationship Id="rId10" Type="http://schemas.openxmlformats.org/officeDocument/2006/relationships/hyperlink" Target="http://www.kmu.gov.ua/" TargetMode="External"/><Relationship Id="rId19" Type="http://schemas.openxmlformats.org/officeDocument/2006/relationships/hyperlink" Target="https://kimip.pnu.edu.u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s://mfa.gov.ua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9D349-4755-4DCE-87E1-E06F0972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11405</Words>
  <Characters>6501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Olesia</cp:lastModifiedBy>
  <cp:revision>36</cp:revision>
  <cp:lastPrinted>2019-09-27T06:35:00Z</cp:lastPrinted>
  <dcterms:created xsi:type="dcterms:W3CDTF">2019-12-17T23:01:00Z</dcterms:created>
  <dcterms:modified xsi:type="dcterms:W3CDTF">2023-01-21T14:28:00Z</dcterms:modified>
</cp:coreProperties>
</file>