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6D58DE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080000" cy="1080000"/>
            <wp:effectExtent l="0" t="0" r="0" b="0"/>
            <wp:docPr id="1" name="Рисунок 1" descr="D:\CONF-VISIT\01_Ivano-Frankivsk\LOGOS\03_P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-VISIT\01_Ivano-Frankivsk\LOGOS\03_PN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E4552" w:rsidRDefault="00395013" w:rsidP="00395013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="009E4552" w:rsidRPr="003A7F98">
        <w:rPr>
          <w:sz w:val="28"/>
          <w:szCs w:val="28"/>
          <w:lang w:val="uk-UA"/>
        </w:rPr>
        <w:t xml:space="preserve"> </w:t>
      </w:r>
      <w:r w:rsidR="009E4552">
        <w:rPr>
          <w:sz w:val="28"/>
          <w:szCs w:val="28"/>
          <w:lang w:val="uk-UA"/>
        </w:rPr>
        <w:t>історії, політології і міжнародних відносин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9E4552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476D61">
        <w:rPr>
          <w:sz w:val="28"/>
          <w:szCs w:val="28"/>
          <w:lang w:val="uk-UA"/>
        </w:rPr>
        <w:t>іноземних мов і перекладу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730586" w:rsidRDefault="00730586" w:rsidP="00730586">
      <w:pPr>
        <w:jc w:val="center"/>
        <w:rPr>
          <w:b/>
          <w:sz w:val="28"/>
          <w:szCs w:val="28"/>
          <w:u w:val="single"/>
          <w:lang w:val="uk-UA" w:eastAsia="en-US"/>
        </w:rPr>
      </w:pPr>
      <w:r w:rsidRPr="00A61B7E">
        <w:rPr>
          <w:b/>
          <w:sz w:val="28"/>
          <w:szCs w:val="28"/>
          <w:u w:val="single"/>
          <w:lang w:val="uk-UA"/>
        </w:rPr>
        <w:t>Друга іноземна мова (французька)</w:t>
      </w:r>
    </w:p>
    <w:p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6D58DE" w:rsidRPr="0063620E" w:rsidRDefault="006D58DE" w:rsidP="00476D61">
      <w:pPr>
        <w:spacing w:before="1" w:line="458" w:lineRule="auto"/>
        <w:ind w:left="3540" w:right="1477" w:hanging="3114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Освітня</w:t>
      </w:r>
      <w:r w:rsidRPr="0063620E">
        <w:rPr>
          <w:spacing w:val="-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програма</w:t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left="3538" w:right="1481" w:hanging="2830"/>
        <w:rPr>
          <w:sz w:val="28"/>
          <w:lang w:val="uk-UA"/>
        </w:rPr>
      </w:pPr>
      <w:r w:rsidRPr="0063620E">
        <w:rPr>
          <w:sz w:val="28"/>
          <w:lang w:val="uk-UA"/>
        </w:rPr>
        <w:t xml:space="preserve">Спеціальність </w:t>
      </w:r>
      <w:r w:rsidR="00730586">
        <w:rPr>
          <w:sz w:val="28"/>
          <w:lang w:val="uk-UA"/>
        </w:rPr>
        <w:tab/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291 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right="1481" w:firstLine="708"/>
        <w:rPr>
          <w:sz w:val="28"/>
          <w:lang w:val="uk-UA"/>
        </w:rPr>
      </w:pPr>
      <w:r w:rsidRPr="0063620E">
        <w:rPr>
          <w:sz w:val="28"/>
          <w:lang w:val="uk-UA"/>
        </w:rPr>
        <w:t>Галузь</w:t>
      </w:r>
      <w:r w:rsidRPr="0063620E">
        <w:rPr>
          <w:spacing w:val="-4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знань</w:t>
      </w:r>
      <w:r w:rsidRPr="0063620E">
        <w:rPr>
          <w:spacing w:val="-3"/>
          <w:sz w:val="28"/>
          <w:lang w:val="uk-UA"/>
        </w:rPr>
        <w:t xml:space="preserve"> </w:t>
      </w:r>
      <w:r w:rsidR="00730586">
        <w:rPr>
          <w:spacing w:val="-3"/>
          <w:sz w:val="28"/>
          <w:lang w:val="uk-UA"/>
        </w:rPr>
        <w:tab/>
      </w:r>
      <w:r w:rsidR="00730586">
        <w:rPr>
          <w:spacing w:val="-3"/>
          <w:sz w:val="28"/>
          <w:lang w:val="uk-UA"/>
        </w:rPr>
        <w:tab/>
      </w:r>
      <w:r w:rsidRPr="0063620E">
        <w:rPr>
          <w:spacing w:val="-3"/>
          <w:sz w:val="28"/>
          <w:lang w:val="uk-UA"/>
        </w:rPr>
        <w:t>29</w:t>
      </w:r>
      <w:r w:rsidRPr="0063620E">
        <w:rPr>
          <w:spacing w:val="-1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«</w:t>
      </w:r>
      <w:r w:rsidRPr="0063620E">
        <w:rPr>
          <w:spacing w:val="-1"/>
          <w:sz w:val="28"/>
          <w:lang w:val="uk-UA"/>
        </w:rPr>
        <w:t>Міжнародні відносини</w:t>
      </w:r>
      <w:r w:rsidRPr="0063620E">
        <w:rPr>
          <w:sz w:val="28"/>
          <w:lang w:val="uk-UA"/>
        </w:rPr>
        <w:t>»</w:t>
      </w: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476D61">
      <w:pPr>
        <w:pStyle w:val="ab"/>
        <w:tabs>
          <w:tab w:val="left" w:pos="7230"/>
        </w:tabs>
        <w:rPr>
          <w:sz w:val="30"/>
          <w:lang w:val="uk-UA"/>
        </w:rPr>
      </w:pPr>
    </w:p>
    <w:p w:rsidR="006D58DE" w:rsidRPr="0063620E" w:rsidRDefault="006D58DE" w:rsidP="008F472B">
      <w:pPr>
        <w:ind w:left="5670" w:right="354" w:hanging="377"/>
        <w:jc w:val="right"/>
        <w:rPr>
          <w:sz w:val="28"/>
          <w:lang w:val="uk-UA"/>
        </w:rPr>
      </w:pPr>
      <w:r w:rsidRPr="0063620E">
        <w:rPr>
          <w:sz w:val="28"/>
          <w:lang w:val="uk-UA"/>
        </w:rPr>
        <w:t>Затверджено на</w:t>
      </w:r>
      <w:r w:rsidRPr="0063620E">
        <w:rPr>
          <w:spacing w:val="-6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 xml:space="preserve">засіданні кафедри </w:t>
      </w:r>
      <w:r w:rsidR="00476D61">
        <w:rPr>
          <w:sz w:val="28"/>
          <w:lang w:val="uk-UA"/>
        </w:rPr>
        <w:t xml:space="preserve"> іноземних мов і перекладу</w:t>
      </w:r>
    </w:p>
    <w:p w:rsidR="006D58DE" w:rsidRDefault="00476D61" w:rsidP="006D58DE">
      <w:pPr>
        <w:jc w:val="right"/>
        <w:rPr>
          <w:spacing w:val="-67"/>
          <w:sz w:val="28"/>
          <w:lang w:val="uk-UA"/>
        </w:rPr>
      </w:pPr>
      <w:r>
        <w:rPr>
          <w:sz w:val="28"/>
          <w:lang w:val="uk-UA"/>
        </w:rPr>
        <w:t>Протокол № 1 від «</w:t>
      </w:r>
      <w:r w:rsidR="00761876">
        <w:rPr>
          <w:sz w:val="28"/>
          <w:lang w:val="uk-UA"/>
        </w:rPr>
        <w:t>30</w:t>
      </w:r>
      <w:r w:rsidR="006D58DE" w:rsidRPr="0063620E">
        <w:rPr>
          <w:sz w:val="28"/>
          <w:lang w:val="uk-UA"/>
        </w:rPr>
        <w:t>» серпня 2021 р.</w:t>
      </w:r>
      <w:r w:rsidR="006D58DE" w:rsidRPr="0063620E">
        <w:rPr>
          <w:spacing w:val="-67"/>
          <w:sz w:val="28"/>
          <w:lang w:val="uk-UA"/>
        </w:rPr>
        <w:t xml:space="preserve"> </w:t>
      </w: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b/>
          <w:sz w:val="28"/>
          <w:szCs w:val="28"/>
          <w:lang w:val="uk-UA"/>
        </w:rPr>
      </w:pPr>
      <w:r w:rsidRPr="0063620E">
        <w:rPr>
          <w:sz w:val="28"/>
          <w:lang w:val="uk-UA"/>
        </w:rPr>
        <w:t>м.</w:t>
      </w:r>
      <w:r w:rsidRPr="0063620E">
        <w:rPr>
          <w:spacing w:val="-3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Івано-Франківськ</w:t>
      </w:r>
      <w:r w:rsidRPr="0063620E">
        <w:rPr>
          <w:spacing w:val="-2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– 2021</w:t>
      </w:r>
      <w:r>
        <w:rPr>
          <w:b/>
          <w:sz w:val="28"/>
          <w:szCs w:val="28"/>
          <w:lang w:val="uk-UA"/>
        </w:rPr>
        <w:br w:type="page"/>
      </w:r>
    </w:p>
    <w:p w:rsidR="003A7F98" w:rsidRDefault="003A7F98" w:rsidP="003A7F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3A7F98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193CEB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6D58DE" w:rsidRDefault="003A7F98" w:rsidP="00362290">
      <w:pPr>
        <w:pStyle w:val="12"/>
        <w:numPr>
          <w:ilvl w:val="0"/>
          <w:numId w:val="1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Опис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Структура</w:t>
      </w:r>
      <w:r w:rsidRPr="006D58DE">
        <w:rPr>
          <w:rFonts w:ascii="Times New Roman" w:hAnsi="Times New Roman" w:cs="Times New Roman"/>
          <w:spacing w:val="-1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Система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4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відповідно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графіку</w:t>
      </w:r>
      <w:r w:rsidRPr="006D58DE">
        <w:rPr>
          <w:rFonts w:ascii="Times New Roman" w:hAnsi="Times New Roman" w:cs="Times New Roman"/>
          <w:spacing w:val="-9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навчального</w:t>
      </w:r>
      <w:r w:rsidRPr="006D58DE">
        <w:rPr>
          <w:rFonts w:ascii="Times New Roman" w:hAnsi="Times New Roman" w:cs="Times New Roman"/>
          <w:spacing w:val="-6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процесу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Ресурсне</w:t>
      </w:r>
      <w:r w:rsidRPr="006D58DE">
        <w:rPr>
          <w:rFonts w:ascii="Times New Roman" w:hAnsi="Times New Roman" w:cs="Times New Roman"/>
          <w:spacing w:val="-3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забезпечення</w:t>
      </w:r>
    </w:p>
    <w:p w:rsidR="006D58DE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Контактна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інформація</w:t>
      </w:r>
    </w:p>
    <w:p w:rsidR="009E4552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Політика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навчальної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  <w:r w:rsidRPr="006D58DE">
        <w:rPr>
          <w:sz w:val="28"/>
          <w:szCs w:val="28"/>
        </w:rPr>
        <w:t xml:space="preserve"> </w:t>
      </w:r>
      <w:r w:rsidR="009E4552" w:rsidRPr="006D58DE">
        <w:rPr>
          <w:sz w:val="28"/>
          <w:szCs w:val="28"/>
        </w:rPr>
        <w:br w:type="page"/>
      </w:r>
    </w:p>
    <w:p w:rsidR="006646B7" w:rsidRPr="006646B7" w:rsidRDefault="006646B7" w:rsidP="00362290">
      <w:pPr>
        <w:pStyle w:val="1"/>
        <w:numPr>
          <w:ilvl w:val="1"/>
          <w:numId w:val="2"/>
        </w:numPr>
        <w:adjustRightInd/>
        <w:spacing w:before="7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6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Загальна</w:t>
      </w:r>
      <w:r w:rsidRPr="006646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46B7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6646B7" w:rsidRPr="0063620E" w:rsidRDefault="006646B7" w:rsidP="006646B7">
      <w:pPr>
        <w:pStyle w:val="ab"/>
        <w:spacing w:before="2"/>
        <w:rPr>
          <w:b/>
          <w:sz w:val="28"/>
          <w:lang w:val="uk-UA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5363"/>
      </w:tblGrid>
      <w:tr w:rsidR="006646B7" w:rsidRPr="0063620E" w:rsidTr="00730586">
        <w:trPr>
          <w:trHeight w:val="483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Назва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730586" w:rsidRDefault="00730586" w:rsidP="00730586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  </w:t>
            </w:r>
            <w:r w:rsidRPr="00730586">
              <w:t xml:space="preserve">Друга </w:t>
            </w:r>
            <w:proofErr w:type="spellStart"/>
            <w:r w:rsidRPr="00730586">
              <w:t>іноземна</w:t>
            </w:r>
            <w:proofErr w:type="spellEnd"/>
            <w:r w:rsidRPr="00730586">
              <w:t xml:space="preserve"> </w:t>
            </w:r>
            <w:proofErr w:type="spellStart"/>
            <w:r w:rsidRPr="00730586">
              <w:t>мова</w:t>
            </w:r>
            <w:proofErr w:type="spellEnd"/>
            <w:r w:rsidRPr="00730586">
              <w:t xml:space="preserve"> (</w:t>
            </w:r>
            <w:proofErr w:type="spellStart"/>
            <w:r w:rsidRPr="00730586">
              <w:t>французька</w:t>
            </w:r>
            <w:proofErr w:type="spellEnd"/>
            <w:r w:rsidRPr="00730586">
              <w:t>)</w:t>
            </w:r>
          </w:p>
        </w:tc>
      </w:tr>
      <w:tr w:rsidR="006646B7" w:rsidRPr="00E44312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програма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517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Спеціалізація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(за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наявності)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0"/>
              <w:ind w:left="100"/>
              <w:rPr>
                <w:sz w:val="24"/>
                <w:lang w:val="uk-UA"/>
              </w:rPr>
            </w:pPr>
          </w:p>
        </w:tc>
      </w:tr>
      <w:tr w:rsidR="006646B7" w:rsidRPr="00E44312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291 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Галузь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знань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 Міжнародні відносини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Освітній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рівень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</w:t>
            </w:r>
            <w:r w:rsidRPr="00BF69B2">
              <w:rPr>
                <w:sz w:val="24"/>
                <w:lang w:val="uk-UA"/>
              </w:rPr>
              <w:t>акалавр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93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Статус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730586">
            <w:pPr>
              <w:pStyle w:val="TableParagraph"/>
              <w:spacing w:before="0"/>
              <w:ind w:left="14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  <w:r w:rsidR="006646B7">
              <w:rPr>
                <w:sz w:val="24"/>
                <w:lang w:val="uk-UA"/>
              </w:rPr>
              <w:t xml:space="preserve"> дисципліна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Курс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/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семестр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61876" w:rsidP="00AC644C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 4</w:t>
            </w:r>
            <w:r w:rsidR="006646B7">
              <w:rPr>
                <w:sz w:val="24"/>
                <w:lang w:val="uk-UA"/>
              </w:rPr>
              <w:t>/</w:t>
            </w:r>
            <w:r w:rsidR="00730586">
              <w:rPr>
                <w:sz w:val="24"/>
                <w:lang w:val="uk-UA"/>
              </w:rPr>
              <w:t xml:space="preserve">семестр </w:t>
            </w:r>
            <w:r>
              <w:rPr>
                <w:sz w:val="24"/>
                <w:lang w:val="uk-UA"/>
              </w:rPr>
              <w:t>7, 8</w:t>
            </w:r>
          </w:p>
        </w:tc>
      </w:tr>
      <w:tr w:rsidR="006646B7" w:rsidRPr="0063620E" w:rsidTr="00730586">
        <w:trPr>
          <w:trHeight w:val="1038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right="541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Розподіл за видами занять та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годинами навчання (якщо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передбачені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інші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види,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додати)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730586" w:rsidRPr="00730586" w:rsidRDefault="006646B7" w:rsidP="00730586">
            <w:pPr>
              <w:pStyle w:val="TableParagraph"/>
              <w:spacing w:before="0"/>
              <w:ind w:left="256" w:hanging="5"/>
              <w:rPr>
                <w:lang w:val="ru-RU"/>
              </w:rPr>
            </w:pPr>
            <w:r>
              <w:rPr>
                <w:sz w:val="24"/>
                <w:lang w:val="uk-UA"/>
              </w:rPr>
              <w:t xml:space="preserve">Практичні заняття – </w:t>
            </w:r>
            <w:r w:rsidR="00AC644C">
              <w:rPr>
                <w:lang w:val="ru-RU"/>
              </w:rPr>
              <w:t>44 (1 семестр) / 46</w:t>
            </w:r>
            <w:r w:rsidR="00730586" w:rsidRPr="00730586">
              <w:rPr>
                <w:lang w:val="ru-RU"/>
              </w:rPr>
              <w:t xml:space="preserve"> (2 семестр)</w:t>
            </w:r>
          </w:p>
          <w:p w:rsidR="00730586" w:rsidRPr="00A61B7E" w:rsidRDefault="006646B7" w:rsidP="00730586">
            <w:pPr>
              <w:pStyle w:val="TableParagraph"/>
              <w:spacing w:before="0"/>
              <w:ind w:left="256" w:right="-48" w:hanging="5"/>
              <w:rPr>
                <w:lang w:val="ru-RU"/>
              </w:rPr>
            </w:pPr>
            <w:r w:rsidRPr="00BF69B2">
              <w:rPr>
                <w:sz w:val="24"/>
                <w:lang w:val="uk-UA"/>
              </w:rPr>
              <w:t>Самостійна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–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="00AC644C">
              <w:rPr>
                <w:lang w:val="ru-RU"/>
              </w:rPr>
              <w:t>46</w:t>
            </w:r>
            <w:r w:rsidR="00730586" w:rsidRPr="00A61B7E">
              <w:rPr>
                <w:lang w:val="ru-RU"/>
              </w:rPr>
              <w:t xml:space="preserve"> (1 семестр) / </w:t>
            </w:r>
          </w:p>
          <w:p w:rsidR="006646B7" w:rsidRPr="00BF69B2" w:rsidRDefault="00AC644C" w:rsidP="00730586">
            <w:pPr>
              <w:pStyle w:val="TableParagraph"/>
              <w:spacing w:before="0"/>
              <w:ind w:left="256" w:right="-48" w:hanging="5"/>
              <w:rPr>
                <w:sz w:val="24"/>
                <w:lang w:val="uk-UA"/>
              </w:rPr>
            </w:pPr>
            <w:r>
              <w:t>44</w:t>
            </w:r>
            <w:r w:rsidR="00730586">
              <w:t xml:space="preserve"> (2 </w:t>
            </w:r>
            <w:proofErr w:type="spellStart"/>
            <w:r w:rsidR="00730586">
              <w:t>семестр</w:t>
            </w:r>
            <w:proofErr w:type="spellEnd"/>
            <w:r w:rsidR="00730586">
              <w:t>)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Мова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викладання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0837FD">
            <w:pPr>
              <w:pStyle w:val="TableParagraph"/>
              <w:ind w:left="2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французька/</w:t>
            </w:r>
            <w:r w:rsidR="001E5440">
              <w:rPr>
                <w:sz w:val="24"/>
                <w:lang w:val="uk-UA"/>
              </w:rPr>
              <w:t>у</w:t>
            </w:r>
            <w:r w:rsidR="006646B7" w:rsidRPr="00BF69B2">
              <w:rPr>
                <w:sz w:val="24"/>
                <w:lang w:val="uk-UA"/>
              </w:rPr>
              <w:t>країнська</w:t>
            </w:r>
          </w:p>
        </w:tc>
      </w:tr>
      <w:tr w:rsidR="006646B7" w:rsidRPr="00E44312" w:rsidTr="00730586">
        <w:trPr>
          <w:trHeight w:val="76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82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Посилання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сайт</w:t>
            </w:r>
          </w:p>
          <w:p w:rsidR="006646B7" w:rsidRPr="00BF69B2" w:rsidRDefault="006646B7" w:rsidP="000837FD">
            <w:pPr>
              <w:pStyle w:val="TableParagraph"/>
              <w:spacing w:before="0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дистанційного</w:t>
            </w:r>
            <w:r w:rsidRPr="00BF69B2">
              <w:rPr>
                <w:spacing w:val="5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навчання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E44312" w:rsidP="000837FD">
            <w:pPr>
              <w:pStyle w:val="TableParagraph"/>
              <w:ind w:left="218"/>
              <w:rPr>
                <w:sz w:val="24"/>
                <w:lang w:val="uk-UA"/>
              </w:rPr>
            </w:pPr>
            <w:hyperlink r:id="rId7" w:history="1">
              <w:r w:rsidR="001E5440" w:rsidRPr="004341B6">
                <w:rPr>
                  <w:rStyle w:val="aa"/>
                  <w:bCs/>
                  <w:iCs/>
                  <w:szCs w:val="28"/>
                </w:rPr>
                <w:t>https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://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d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-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learn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pnu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edu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ua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/</w:t>
              </w:r>
            </w:hyperlink>
            <w:r w:rsidR="006646B7">
              <w:rPr>
                <w:sz w:val="24"/>
                <w:lang w:val="uk-UA"/>
              </w:rPr>
              <w:t xml:space="preserve"> </w:t>
            </w:r>
          </w:p>
        </w:tc>
      </w:tr>
    </w:tbl>
    <w:p w:rsidR="006646B7" w:rsidRDefault="006646B7" w:rsidP="006646B7">
      <w:pPr>
        <w:rPr>
          <w:lang w:val="uk-UA"/>
        </w:rPr>
      </w:pPr>
    </w:p>
    <w:p w:rsidR="006646B7" w:rsidRPr="0063620E" w:rsidRDefault="006646B7" w:rsidP="006646B7">
      <w:pPr>
        <w:rPr>
          <w:lang w:val="uk-UA"/>
        </w:rPr>
        <w:sectPr w:rsidR="006646B7" w:rsidRPr="0063620E">
          <w:pgSz w:w="11900" w:h="16820"/>
          <w:pgMar w:top="1020" w:right="480" w:bottom="280" w:left="1600" w:header="708" w:footer="708" w:gutter="0"/>
          <w:cols w:space="720"/>
        </w:sectPr>
      </w:pPr>
    </w:p>
    <w:p w:rsidR="006646B7" w:rsidRPr="0063620E" w:rsidRDefault="006646B7" w:rsidP="00362290">
      <w:pPr>
        <w:pStyle w:val="a6"/>
        <w:widowControl w:val="0"/>
        <w:numPr>
          <w:ilvl w:val="1"/>
          <w:numId w:val="2"/>
        </w:numPr>
        <w:tabs>
          <w:tab w:val="left" w:pos="3825"/>
        </w:tabs>
        <w:autoSpaceDE w:val="0"/>
        <w:autoSpaceDN w:val="0"/>
        <w:spacing w:before="72" w:after="2"/>
        <w:ind w:left="3824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lastRenderedPageBreak/>
        <w:t>Опис</w:t>
      </w:r>
      <w:r w:rsidRPr="0063620E">
        <w:rPr>
          <w:b/>
          <w:spacing w:val="-1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дисципліни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646B7" w:rsidRPr="0063620E" w:rsidTr="000837FD">
        <w:trPr>
          <w:trHeight w:val="484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Мета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та</w:t>
            </w:r>
            <w:r w:rsidRPr="001E5440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цілі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дисципліни</w:t>
            </w:r>
          </w:p>
        </w:tc>
      </w:tr>
      <w:tr w:rsidR="006646B7" w:rsidRPr="00BD69F1" w:rsidTr="000837FD">
        <w:trPr>
          <w:trHeight w:val="4010"/>
        </w:trPr>
        <w:tc>
          <w:tcPr>
            <w:tcW w:w="9350" w:type="dxa"/>
            <w:shd w:val="clear" w:color="auto" w:fill="auto"/>
          </w:tcPr>
          <w:p w:rsidR="002F0191" w:rsidRPr="002F0191" w:rsidRDefault="00CE06CC" w:rsidP="002F0191">
            <w:pPr>
              <w:pStyle w:val="a4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Метою курсу є ф</w:t>
            </w:r>
            <w:proofErr w:type="spellStart"/>
            <w:r>
              <w:t>ормування</w:t>
            </w:r>
            <w:proofErr w:type="spellEnd"/>
            <w:r>
              <w:t xml:space="preserve"> у </w:t>
            </w:r>
            <w:proofErr w:type="spellStart"/>
            <w:r>
              <w:t>студентів</w:t>
            </w:r>
            <w:proofErr w:type="spellEnd"/>
            <w:r>
              <w:t xml:space="preserve"> та </w:t>
            </w:r>
            <w:proofErr w:type="spellStart"/>
            <w:r>
              <w:t>закріплення</w:t>
            </w:r>
            <w:proofErr w:type="spellEnd"/>
            <w:r>
              <w:t xml:space="preserve"> </w:t>
            </w:r>
            <w:proofErr w:type="spellStart"/>
            <w:r>
              <w:t>лінгвістичної</w:t>
            </w:r>
            <w:proofErr w:type="spellEnd"/>
            <w:r>
              <w:t xml:space="preserve">, </w:t>
            </w:r>
            <w:proofErr w:type="spellStart"/>
            <w:r>
              <w:t>комунікативної</w:t>
            </w:r>
            <w:proofErr w:type="spellEnd"/>
            <w:r>
              <w:t xml:space="preserve">, </w:t>
            </w:r>
            <w:proofErr w:type="spellStart"/>
            <w:r>
              <w:t>соціолінгвістичної</w:t>
            </w:r>
            <w:proofErr w:type="spellEnd"/>
            <w:r>
              <w:t xml:space="preserve"> </w:t>
            </w:r>
            <w:proofErr w:type="spellStart"/>
            <w:r>
              <w:t>компетенцій</w:t>
            </w:r>
            <w:proofErr w:type="spellEnd"/>
            <w:r>
              <w:t xml:space="preserve">.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лексичної</w:t>
            </w:r>
            <w:proofErr w:type="spellEnd"/>
            <w:r>
              <w:t xml:space="preserve"> </w:t>
            </w:r>
            <w:proofErr w:type="spellStart"/>
            <w:r>
              <w:t>бази</w:t>
            </w:r>
            <w:proofErr w:type="spellEnd"/>
            <w:r>
              <w:t xml:space="preserve"> для </w:t>
            </w:r>
            <w:proofErr w:type="spellStart"/>
            <w:r>
              <w:t>професійно-спрямованого</w:t>
            </w:r>
            <w:proofErr w:type="spellEnd"/>
            <w:r>
              <w:t xml:space="preserve"> </w:t>
            </w:r>
            <w:proofErr w:type="spellStart"/>
            <w:r>
              <w:t>спілкування</w:t>
            </w:r>
            <w:proofErr w:type="spellEnd"/>
            <w:r>
              <w:t xml:space="preserve"> </w:t>
            </w:r>
            <w:proofErr w:type="spellStart"/>
            <w:r>
              <w:t>французькою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подальшим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використанням</w:t>
            </w:r>
            <w:proofErr w:type="spellEnd"/>
            <w:r>
              <w:t xml:space="preserve"> у </w:t>
            </w:r>
            <w:proofErr w:type="spellStart"/>
            <w:r>
              <w:t>мовній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практиці</w:t>
            </w:r>
            <w:proofErr w:type="spellEnd"/>
            <w:r>
              <w:t>.</w:t>
            </w:r>
            <w:r w:rsidR="002F0191" w:rsidRPr="002F0191">
              <w:rPr>
                <w:lang w:val="uk-UA"/>
              </w:rPr>
              <w:t>.</w:t>
            </w:r>
            <w:proofErr w:type="gramEnd"/>
          </w:p>
          <w:p w:rsidR="002F0191" w:rsidRDefault="002F0191" w:rsidP="002F0191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Основними </w:t>
            </w:r>
            <w:r w:rsidRPr="00E1403F">
              <w:rPr>
                <w:b/>
                <w:color w:val="000000"/>
                <w:szCs w:val="28"/>
                <w:lang w:val="uk-UA"/>
              </w:rPr>
              <w:t>завданнями</w:t>
            </w:r>
            <w:r w:rsidRPr="00512DBB">
              <w:rPr>
                <w:b/>
                <w:color w:val="000000"/>
                <w:szCs w:val="28"/>
                <w:lang w:val="uk-UA"/>
              </w:rPr>
              <w:t xml:space="preserve"> </w:t>
            </w:r>
            <w:r w:rsidRPr="00512DBB">
              <w:rPr>
                <w:color w:val="000000"/>
                <w:szCs w:val="28"/>
                <w:lang w:val="uk-UA"/>
              </w:rPr>
              <w:t xml:space="preserve">вивчення </w:t>
            </w:r>
            <w:r>
              <w:rPr>
                <w:color w:val="000000"/>
                <w:szCs w:val="28"/>
                <w:lang w:val="uk-UA"/>
              </w:rPr>
              <w:t xml:space="preserve">студентами </w:t>
            </w:r>
            <w:r w:rsidRPr="00512DBB">
              <w:rPr>
                <w:color w:val="000000"/>
                <w:szCs w:val="28"/>
                <w:lang w:val="uk-UA"/>
              </w:rPr>
              <w:t xml:space="preserve">дисципліни </w:t>
            </w:r>
            <w:r>
              <w:rPr>
                <w:color w:val="000000"/>
                <w:szCs w:val="28"/>
                <w:lang w:val="uk-UA"/>
              </w:rPr>
              <w:t>«</w:t>
            </w:r>
            <w:r w:rsidR="00CE06CC">
              <w:rPr>
                <w:color w:val="000000"/>
                <w:szCs w:val="28"/>
                <w:lang w:val="uk-UA"/>
              </w:rPr>
              <w:t>Друга іноземна мова (французька)</w:t>
            </w:r>
            <w:r>
              <w:rPr>
                <w:color w:val="000000"/>
                <w:szCs w:val="28"/>
                <w:lang w:val="uk-UA"/>
              </w:rPr>
              <w:t>» є засвоєння ними знань та набуття навичок щодо:</w:t>
            </w:r>
          </w:p>
          <w:p w:rsidR="00CE06CC" w:rsidRDefault="00CE06CC" w:rsidP="00CE06CC">
            <w:pPr>
              <w:pStyle w:val="a6"/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Розуміння мовлення колег по навчанню, викладачів і диктора на аудіо- та </w:t>
            </w:r>
            <w:proofErr w:type="spellStart"/>
            <w:r>
              <w:rPr>
                <w:lang w:val="uk-UA"/>
              </w:rPr>
              <w:t>відеоносіях</w:t>
            </w:r>
            <w:proofErr w:type="spellEnd"/>
            <w:r>
              <w:rPr>
                <w:lang w:val="uk-UA"/>
              </w:rPr>
              <w:t xml:space="preserve">, що містять інформацію французькою мовою в межах пройденого лексичного матеріалу; розуміння основного зміст </w:t>
            </w:r>
            <w:proofErr w:type="spellStart"/>
            <w:r>
              <w:rPr>
                <w:lang w:val="uk-UA"/>
              </w:rPr>
              <w:t>аудіотексту</w:t>
            </w:r>
            <w:proofErr w:type="spellEnd"/>
            <w:r>
              <w:rPr>
                <w:lang w:val="uk-UA"/>
              </w:rPr>
              <w:t xml:space="preserve">; виділення в навчальному </w:t>
            </w:r>
            <w:proofErr w:type="spellStart"/>
            <w:r>
              <w:rPr>
                <w:lang w:val="uk-UA"/>
              </w:rPr>
              <w:t>аудіотексті</w:t>
            </w:r>
            <w:proofErr w:type="spellEnd"/>
            <w:r>
              <w:rPr>
                <w:lang w:val="uk-UA"/>
              </w:rPr>
              <w:t xml:space="preserve"> різних рівнів змісту; виділення в навчальному </w:t>
            </w:r>
            <w:proofErr w:type="spellStart"/>
            <w:r>
              <w:rPr>
                <w:lang w:val="uk-UA"/>
              </w:rPr>
              <w:t>аудіотексті</w:t>
            </w:r>
            <w:proofErr w:type="spellEnd"/>
            <w:r>
              <w:rPr>
                <w:lang w:val="uk-UA"/>
              </w:rPr>
              <w:t xml:space="preserve"> деталей, які несуть вагоме інформаційне навантаження; володіння </w:t>
            </w:r>
            <w:proofErr w:type="spellStart"/>
            <w:r>
              <w:rPr>
                <w:lang w:val="uk-UA"/>
              </w:rPr>
              <w:t>мовною</w:t>
            </w:r>
            <w:proofErr w:type="spellEnd"/>
            <w:r>
              <w:rPr>
                <w:lang w:val="uk-UA"/>
              </w:rPr>
              <w:t xml:space="preserve"> догадкою при аудіюванні текстів різних жанрів.</w:t>
            </w:r>
          </w:p>
          <w:p w:rsidR="00CE06CC" w:rsidRDefault="006E4126" w:rsidP="00CE06CC">
            <w:pPr>
              <w:pStyle w:val="a6"/>
              <w:numPr>
                <w:ilvl w:val="0"/>
                <w:numId w:val="10"/>
              </w:numPr>
              <w:jc w:val="both"/>
            </w:pPr>
            <w:r>
              <w:rPr>
                <w:lang w:val="uk-UA"/>
              </w:rPr>
              <w:t>У</w:t>
            </w:r>
            <w:proofErr w:type="spellStart"/>
            <w:r>
              <w:t>сного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  <w:r>
              <w:t xml:space="preserve"> (</w:t>
            </w:r>
            <w:proofErr w:type="spellStart"/>
            <w:r>
              <w:t>говоріння</w:t>
            </w:r>
            <w:proofErr w:type="spellEnd"/>
            <w:r w:rsidR="00CE06CC">
              <w:t xml:space="preserve">) у </w:t>
            </w:r>
            <w:proofErr w:type="spellStart"/>
            <w:r w:rsidR="00CE06CC">
              <w:t>стандартних</w:t>
            </w:r>
            <w:proofErr w:type="spellEnd"/>
            <w:r w:rsidR="00CE06CC">
              <w:t xml:space="preserve"> </w:t>
            </w:r>
            <w:proofErr w:type="spellStart"/>
            <w:r w:rsidR="00CE06CC">
              <w:t>ситуаціях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близьких</w:t>
            </w:r>
            <w:proofErr w:type="spellEnd"/>
            <w:r w:rsidR="00CE06CC">
              <w:rPr>
                <w:lang w:val="uk-UA"/>
              </w:rPr>
              <w:t xml:space="preserve"> </w:t>
            </w:r>
            <w:r w:rsidR="00CE06CC">
              <w:t xml:space="preserve">до </w:t>
            </w:r>
            <w:proofErr w:type="spellStart"/>
            <w:r w:rsidR="00CE06CC">
              <w:t>пройдених</w:t>
            </w:r>
            <w:proofErr w:type="spellEnd"/>
            <w:r w:rsidR="00CE06CC">
              <w:t xml:space="preserve"> тем</w:t>
            </w:r>
            <w:r w:rsidR="00CE06CC">
              <w:rPr>
                <w:lang w:val="uk-UA"/>
              </w:rPr>
              <w:t>; у</w:t>
            </w:r>
            <w:proofErr w:type="spellStart"/>
            <w:r w:rsidR="00CE06CC">
              <w:t>сно</w:t>
            </w:r>
            <w:proofErr w:type="spellEnd"/>
            <w:r w:rsidR="00CE06CC">
              <w:rPr>
                <w:lang w:val="uk-UA"/>
              </w:rPr>
              <w:t>го переказу</w:t>
            </w:r>
            <w:r w:rsidR="00CE06CC">
              <w:t xml:space="preserve"> </w:t>
            </w:r>
            <w:proofErr w:type="spellStart"/>
            <w:r w:rsidR="00CE06CC">
              <w:t>знайомого</w:t>
            </w:r>
            <w:proofErr w:type="spellEnd"/>
            <w:r w:rsidR="00CE06CC">
              <w:t xml:space="preserve"> текст</w:t>
            </w:r>
            <w:r w:rsidR="00CE06CC">
              <w:rPr>
                <w:lang w:val="uk-UA"/>
              </w:rPr>
              <w:t>у</w:t>
            </w:r>
            <w:r w:rsidR="00CE06CC">
              <w:t xml:space="preserve">, а </w:t>
            </w:r>
            <w:proofErr w:type="spellStart"/>
            <w:r w:rsidR="00CE06CC">
              <w:t>також</w:t>
            </w:r>
            <w:proofErr w:type="spellEnd"/>
            <w:r w:rsidR="00CE06CC">
              <w:t xml:space="preserve"> </w:t>
            </w:r>
            <w:proofErr w:type="spellStart"/>
            <w:r w:rsidR="00CE06CC">
              <w:t>прослуханого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</w:t>
            </w:r>
            <w:proofErr w:type="spellEnd"/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побаченого</w:t>
            </w:r>
            <w:proofErr w:type="spellEnd"/>
            <w:r w:rsidR="00CE06CC">
              <w:t xml:space="preserve"> на </w:t>
            </w:r>
            <w:proofErr w:type="spellStart"/>
            <w:r w:rsidR="00CE06CC">
              <w:t>аудіо</w:t>
            </w:r>
            <w:proofErr w:type="spellEnd"/>
            <w:r w:rsidR="00CE06CC">
              <w:t xml:space="preserve">- </w:t>
            </w:r>
            <w:proofErr w:type="spellStart"/>
            <w:r w:rsidR="00CE06CC">
              <w:t>або</w:t>
            </w:r>
            <w:proofErr w:type="spellEnd"/>
            <w:r w:rsidR="00CE06CC">
              <w:t xml:space="preserve"> </w:t>
            </w:r>
            <w:proofErr w:type="spellStart"/>
            <w:r w:rsidR="00CE06CC">
              <w:t>відеоносіях</w:t>
            </w:r>
            <w:proofErr w:type="spellEnd"/>
            <w:r w:rsidR="00CE06CC">
              <w:t xml:space="preserve"> </w:t>
            </w:r>
            <w:proofErr w:type="spellStart"/>
            <w:r w:rsidR="00CE06CC">
              <w:t>матеріал</w:t>
            </w:r>
            <w:proofErr w:type="spellEnd"/>
            <w:r w:rsidR="00CE06CC">
              <w:rPr>
                <w:lang w:val="uk-UA"/>
              </w:rPr>
              <w:t>у</w:t>
            </w:r>
            <w:r w:rsidR="00CE06CC">
              <w:t xml:space="preserve"> </w:t>
            </w:r>
            <w:proofErr w:type="spellStart"/>
            <w:r w:rsidR="00CE06CC">
              <w:t>чи</w:t>
            </w:r>
            <w:proofErr w:type="spellEnd"/>
            <w:r w:rsidR="00CE06CC">
              <w:t xml:space="preserve"> </w:t>
            </w:r>
            <w:proofErr w:type="spellStart"/>
            <w:r w:rsidR="00CE06CC">
              <w:t>прочитаного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викладачем</w:t>
            </w:r>
            <w:proofErr w:type="spellEnd"/>
            <w:r w:rsidR="00CE06CC">
              <w:t xml:space="preserve"> </w:t>
            </w:r>
            <w:proofErr w:type="spellStart"/>
            <w:r w:rsidR="00CE06CC">
              <w:t>уголос</w:t>
            </w:r>
            <w:proofErr w:type="spellEnd"/>
            <w:r w:rsidR="00CE06CC">
              <w:t xml:space="preserve"> нового</w:t>
            </w:r>
            <w:r w:rsidR="00CE06CC">
              <w:rPr>
                <w:lang w:val="uk-UA"/>
              </w:rPr>
              <w:t xml:space="preserve"> </w:t>
            </w:r>
            <w:r w:rsidR="00CE06CC">
              <w:t>текст</w:t>
            </w:r>
            <w:r w:rsidR="00CE06CC">
              <w:rPr>
                <w:lang w:val="uk-UA"/>
              </w:rPr>
              <w:t>у</w:t>
            </w:r>
            <w:r w:rsidR="00CE06CC">
              <w:t xml:space="preserve">, </w:t>
            </w:r>
            <w:proofErr w:type="spellStart"/>
            <w:r w:rsidR="00CE06CC">
              <w:t>який</w:t>
            </w:r>
            <w:proofErr w:type="spellEnd"/>
            <w:r w:rsidR="00CE06CC">
              <w:t xml:space="preserve"> </w:t>
            </w:r>
            <w:proofErr w:type="spellStart"/>
            <w:r w:rsidR="00CE06CC">
              <w:t>містить</w:t>
            </w:r>
            <w:proofErr w:type="spellEnd"/>
            <w:r w:rsidR="00CE06CC">
              <w:t xml:space="preserve"> в основному </w:t>
            </w:r>
            <w:proofErr w:type="spellStart"/>
            <w:r w:rsidR="00CE06CC">
              <w:t>знайому</w:t>
            </w:r>
            <w:proofErr w:type="spellEnd"/>
            <w:r w:rsidR="00CE06CC">
              <w:t xml:space="preserve"> лексику. </w:t>
            </w:r>
            <w:proofErr w:type="spellStart"/>
            <w:r w:rsidR="00CE06CC">
              <w:t>Володіння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діалогічним</w:t>
            </w:r>
            <w:proofErr w:type="spellEnd"/>
            <w:r w:rsidR="00CE06CC">
              <w:t xml:space="preserve"> </w:t>
            </w:r>
            <w:proofErr w:type="spellStart"/>
            <w:r w:rsidR="00CE06CC">
              <w:t>мовленням</w:t>
            </w:r>
            <w:proofErr w:type="spellEnd"/>
            <w:r w:rsidR="00CE06CC">
              <w:t xml:space="preserve"> у</w:t>
            </w:r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стандартних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близьких</w:t>
            </w:r>
            <w:proofErr w:type="spellEnd"/>
            <w:r w:rsidR="00CE06CC">
              <w:t xml:space="preserve"> до </w:t>
            </w:r>
            <w:proofErr w:type="spellStart"/>
            <w:r w:rsidR="00CE06CC">
              <w:t>пройдених</w:t>
            </w:r>
            <w:proofErr w:type="spellEnd"/>
            <w:r w:rsidR="00CE06CC">
              <w:t xml:space="preserve"> тем, </w:t>
            </w:r>
            <w:proofErr w:type="spellStart"/>
            <w:r w:rsidR="00CE06CC">
              <w:t>ситуаціях</w:t>
            </w:r>
            <w:proofErr w:type="spellEnd"/>
            <w:r w:rsidR="00CE06CC">
              <w:t xml:space="preserve"> </w:t>
            </w:r>
            <w:proofErr w:type="spellStart"/>
            <w:r w:rsidR="00CE06CC">
              <w:t>спілкування</w:t>
            </w:r>
            <w:proofErr w:type="spellEnd"/>
            <w:r w:rsidR="00CE06CC">
              <w:rPr>
                <w:lang w:val="uk-UA"/>
              </w:rPr>
              <w:t>; в</w:t>
            </w:r>
            <w:proofErr w:type="spellStart"/>
            <w:r>
              <w:t>олодіння</w:t>
            </w:r>
            <w:proofErr w:type="spellEnd"/>
            <w:r>
              <w:t xml:space="preserve"> </w:t>
            </w:r>
            <w:r w:rsidR="00CE06CC">
              <w:t>монологом-</w:t>
            </w:r>
            <w:proofErr w:type="spellStart"/>
            <w:r w:rsidR="00CE06CC">
              <w:t>розповідю</w:t>
            </w:r>
            <w:proofErr w:type="spellEnd"/>
            <w:r w:rsidR="00CE06CC">
              <w:t xml:space="preserve">. </w:t>
            </w:r>
          </w:p>
          <w:p w:rsidR="00CE06CC" w:rsidRDefault="006E4126" w:rsidP="00CE06CC">
            <w:pPr>
              <w:pStyle w:val="a6"/>
              <w:numPr>
                <w:ilvl w:val="0"/>
                <w:numId w:val="10"/>
              </w:numPr>
              <w:jc w:val="both"/>
            </w:pPr>
            <w:r>
              <w:rPr>
                <w:lang w:val="uk-UA"/>
              </w:rPr>
              <w:t>Ч</w:t>
            </w:r>
            <w:proofErr w:type="spellStart"/>
            <w:r>
              <w:t>итання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науково-популярних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публіцистичних</w:t>
            </w:r>
            <w:proofErr w:type="spellEnd"/>
            <w:r w:rsidR="008F472B">
              <w:t>,</w:t>
            </w:r>
            <w:r w:rsidR="00CE06CC">
              <w:t xml:space="preserve"> </w:t>
            </w:r>
            <w:proofErr w:type="spellStart"/>
            <w:r w:rsidR="008F472B">
              <w:t>художніх</w:t>
            </w:r>
            <w:proofErr w:type="spellEnd"/>
            <w:r w:rsidR="008F472B">
              <w:t xml:space="preserve"> </w:t>
            </w:r>
            <w:proofErr w:type="spellStart"/>
            <w:r w:rsidR="00CE06CC">
              <w:t>текстів</w:t>
            </w:r>
            <w:proofErr w:type="spellEnd"/>
            <w:r w:rsidR="00CE06CC">
              <w:rPr>
                <w:lang w:val="uk-UA"/>
              </w:rPr>
              <w:t xml:space="preserve">; </w:t>
            </w:r>
            <w:proofErr w:type="spellStart"/>
            <w:r w:rsidR="00CE06CC">
              <w:t>розумі</w:t>
            </w:r>
            <w:r>
              <w:rPr>
                <w:lang w:val="uk-UA"/>
              </w:rPr>
              <w:t>ння</w:t>
            </w:r>
            <w:proofErr w:type="spellEnd"/>
            <w:r>
              <w:t xml:space="preserve"> основного</w:t>
            </w:r>
            <w:r w:rsidR="00CE06CC">
              <w:t xml:space="preserve"> </w:t>
            </w:r>
            <w:proofErr w:type="spellStart"/>
            <w:r w:rsidR="00CE06CC">
              <w:t>зміст</w:t>
            </w:r>
            <w:proofErr w:type="spellEnd"/>
            <w:r>
              <w:rPr>
                <w:lang w:val="uk-UA"/>
              </w:rPr>
              <w:t>у</w:t>
            </w:r>
            <w:r w:rsidR="00CE06CC">
              <w:t xml:space="preserve"> тексту у </w:t>
            </w:r>
            <w:proofErr w:type="spellStart"/>
            <w:r w:rsidR="00CE06CC">
              <w:t>процесі</w:t>
            </w:r>
            <w:proofErr w:type="spellEnd"/>
            <w:r w:rsidR="00CE06CC">
              <w:t xml:space="preserve"> </w:t>
            </w:r>
            <w:proofErr w:type="spellStart"/>
            <w:r w:rsidR="00CE06CC">
              <w:t>ознайомлювального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rPr>
                <w:lang w:val="uk-UA"/>
              </w:rPr>
              <w:t xml:space="preserve">; </w:t>
            </w:r>
            <w:r>
              <w:rPr>
                <w:lang w:val="uk-UA"/>
              </w:rPr>
              <w:t>пошуку</w:t>
            </w:r>
            <w:r w:rsidR="00CE06CC">
              <w:t xml:space="preserve"> </w:t>
            </w:r>
            <w:proofErr w:type="spellStart"/>
            <w:r>
              <w:t>необхідної</w:t>
            </w:r>
            <w:proofErr w:type="spellEnd"/>
            <w:r w:rsidR="00CE06CC">
              <w:t xml:space="preserve"> </w:t>
            </w:r>
            <w:proofErr w:type="spellStart"/>
            <w:r w:rsidR="00CE06CC">
              <w:t>інформацію</w:t>
            </w:r>
            <w:proofErr w:type="spellEnd"/>
            <w:r w:rsidR="00CE06CC">
              <w:t xml:space="preserve"> у </w:t>
            </w:r>
            <w:proofErr w:type="spellStart"/>
            <w:r w:rsidR="00CE06CC">
              <w:t>процесі</w:t>
            </w:r>
            <w:proofErr w:type="spellEnd"/>
            <w:r w:rsidR="00CE06CC">
              <w:t xml:space="preserve"> </w:t>
            </w:r>
            <w:proofErr w:type="spellStart"/>
            <w:r w:rsidR="00CE06CC">
              <w:t>вибіркового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rPr>
                <w:lang w:val="uk-UA"/>
              </w:rPr>
              <w:t>; в</w:t>
            </w:r>
            <w:proofErr w:type="spellStart"/>
            <w:r>
              <w:t>едення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власний</w:t>
            </w:r>
            <w:proofErr w:type="spellEnd"/>
            <w:r w:rsidR="00CE06CC">
              <w:t xml:space="preserve"> словник </w:t>
            </w:r>
            <w:proofErr w:type="spellStart"/>
            <w:r w:rsidR="00CE06CC">
              <w:t>із</w:t>
            </w:r>
            <w:proofErr w:type="spellEnd"/>
            <w:r w:rsidR="00CE06CC">
              <w:t xml:space="preserve"> практики </w:t>
            </w:r>
            <w:proofErr w:type="spellStart"/>
            <w:r w:rsidR="00CE06CC">
              <w:t>усного</w:t>
            </w:r>
            <w:proofErr w:type="spellEnd"/>
            <w:r w:rsidR="00CE06CC">
              <w:t xml:space="preserve"> й </w:t>
            </w:r>
            <w:proofErr w:type="spellStart"/>
            <w:r w:rsidR="00CE06CC">
              <w:t>писемного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мовлення</w:t>
            </w:r>
            <w:proofErr w:type="spellEnd"/>
            <w:r w:rsidR="00CE06CC">
              <w:t xml:space="preserve">, а </w:t>
            </w:r>
            <w:proofErr w:type="spellStart"/>
            <w:r w:rsidR="00CE06CC">
              <w:t>також</w:t>
            </w:r>
            <w:proofErr w:type="spellEnd"/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із</w:t>
            </w:r>
            <w:proofErr w:type="spellEnd"/>
            <w:r w:rsidR="00CE06CC">
              <w:t xml:space="preserve"> </w:t>
            </w:r>
            <w:proofErr w:type="spellStart"/>
            <w:r w:rsidR="00CE06CC">
              <w:t>домашнього</w:t>
            </w:r>
            <w:proofErr w:type="spellEnd"/>
            <w:r w:rsidR="00CE06CC">
              <w:t xml:space="preserve"> й </w:t>
            </w:r>
            <w:proofErr w:type="spellStart"/>
            <w:r w:rsidR="00CE06CC">
              <w:t>індивідуального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t xml:space="preserve"> /</w:t>
            </w:r>
            <w:proofErr w:type="spellStart"/>
            <w:r w:rsidR="00CE06CC">
              <w:t>аудіювання</w:t>
            </w:r>
            <w:proofErr w:type="spellEnd"/>
            <w:r w:rsidR="00CE06CC">
              <w:t>.</w:t>
            </w:r>
          </w:p>
          <w:p w:rsidR="006646B7" w:rsidRPr="00CE06CC" w:rsidRDefault="006E4126" w:rsidP="006E4126">
            <w:pPr>
              <w:pStyle w:val="TableParagraph"/>
              <w:numPr>
                <w:ilvl w:val="0"/>
                <w:numId w:val="12"/>
              </w:numPr>
              <w:spacing w:before="0" w:line="276" w:lineRule="auto"/>
              <w:ind w:left="306" w:right="46" w:hanging="284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Писемного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мовлення</w:t>
            </w:r>
            <w:proofErr w:type="spellEnd"/>
            <w:r w:rsidR="00CE06CC" w:rsidRPr="00CE06CC">
              <w:rPr>
                <w:lang w:val="ru-RU"/>
              </w:rPr>
              <w:t xml:space="preserve"> у </w:t>
            </w:r>
            <w:proofErr w:type="spellStart"/>
            <w:r w:rsidR="00CE06CC" w:rsidRPr="00CE06CC">
              <w:rPr>
                <w:lang w:val="ru-RU"/>
              </w:rPr>
              <w:t>типових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ситуаціях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повсякденного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спілкування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вираж</w:t>
            </w:r>
            <w:r>
              <w:rPr>
                <w:lang w:val="ru-RU"/>
              </w:rPr>
              <w:t>ення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письмовій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парціальних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оцінок</w:t>
            </w:r>
            <w:proofErr w:type="spellEnd"/>
            <w:r w:rsidR="00CE06CC" w:rsidRPr="00CE06CC">
              <w:rPr>
                <w:lang w:val="ru-RU"/>
              </w:rPr>
              <w:t xml:space="preserve">: </w:t>
            </w:r>
            <w:proofErr w:type="spellStart"/>
            <w:r w:rsidR="00CE06CC" w:rsidRPr="00CE06CC">
              <w:rPr>
                <w:lang w:val="ru-RU"/>
              </w:rPr>
              <w:t>схвалення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несхвалення</w:t>
            </w:r>
            <w:proofErr w:type="spellEnd"/>
            <w:r w:rsidR="00CE06CC" w:rsidRPr="00CE06CC">
              <w:rPr>
                <w:lang w:val="ru-RU"/>
              </w:rPr>
              <w:t xml:space="preserve">, похвалу, </w:t>
            </w:r>
            <w:proofErr w:type="spellStart"/>
            <w:r w:rsidR="00CE06CC" w:rsidRPr="00CE06CC">
              <w:rPr>
                <w:lang w:val="ru-RU"/>
              </w:rPr>
              <w:t>докір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зауваження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тощо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заповнювати</w:t>
            </w:r>
            <w:proofErr w:type="spellEnd"/>
            <w:r w:rsidR="00CE06CC" w:rsidRPr="00CE06CC">
              <w:rPr>
                <w:lang w:val="ru-RU"/>
              </w:rPr>
              <w:t xml:space="preserve"> анкету, формуляр </w:t>
            </w:r>
            <w:proofErr w:type="spellStart"/>
            <w:r w:rsidR="00CE06CC" w:rsidRPr="00CE06CC">
              <w:rPr>
                <w:lang w:val="ru-RU"/>
              </w:rPr>
              <w:t>чи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опитувальний</w:t>
            </w:r>
            <w:proofErr w:type="spellEnd"/>
            <w:r w:rsidR="00CE06CC" w:rsidRPr="00CE06CC">
              <w:rPr>
                <w:lang w:val="ru-RU"/>
              </w:rPr>
              <w:t xml:space="preserve"> лист; </w:t>
            </w:r>
            <w:proofErr w:type="spellStart"/>
            <w:r w:rsidR="00CE06CC" w:rsidRPr="00CE06CC">
              <w:rPr>
                <w:lang w:val="ru-RU"/>
              </w:rPr>
              <w:t>володіти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мовленнєвими</w:t>
            </w:r>
            <w:proofErr w:type="spellEnd"/>
            <w:r w:rsidR="00CE06CC" w:rsidRPr="00CE06CC">
              <w:rPr>
                <w:lang w:val="ru-RU"/>
              </w:rPr>
              <w:t xml:space="preserve"> формулами </w:t>
            </w:r>
            <w:proofErr w:type="spellStart"/>
            <w:r w:rsidR="00CE06CC" w:rsidRPr="00CE06CC">
              <w:rPr>
                <w:lang w:val="ru-RU"/>
              </w:rPr>
              <w:t>звертання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прощання</w:t>
            </w:r>
            <w:proofErr w:type="spellEnd"/>
            <w:r w:rsidR="00CE06CC" w:rsidRPr="00CE06CC">
              <w:rPr>
                <w:lang w:val="ru-RU"/>
              </w:rPr>
              <w:t xml:space="preserve"> в </w:t>
            </w:r>
            <w:proofErr w:type="spellStart"/>
            <w:r w:rsidR="00CE06CC" w:rsidRPr="00CE06CC">
              <w:rPr>
                <w:lang w:val="ru-RU"/>
              </w:rPr>
              <w:t>привітальній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листівці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писати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побутового</w:t>
            </w:r>
            <w:proofErr w:type="spellEnd"/>
            <w:r w:rsidR="00CE06CC" w:rsidRPr="00CE06CC">
              <w:rPr>
                <w:lang w:val="ru-RU"/>
              </w:rPr>
              <w:t xml:space="preserve"> листа; </w:t>
            </w:r>
            <w:proofErr w:type="spellStart"/>
            <w:r w:rsidR="00CE06CC" w:rsidRPr="00CE06CC">
              <w:rPr>
                <w:lang w:val="ru-RU"/>
              </w:rPr>
              <w:t>виділяти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постійні</w:t>
            </w:r>
            <w:proofErr w:type="spellEnd"/>
            <w:r w:rsidR="00CE06CC" w:rsidRPr="00CE06CC">
              <w:rPr>
                <w:lang w:val="ru-RU"/>
              </w:rPr>
              <w:t xml:space="preserve"> та </w:t>
            </w:r>
            <w:proofErr w:type="spellStart"/>
            <w:r w:rsidR="00CE06CC" w:rsidRPr="00CE06CC">
              <w:rPr>
                <w:lang w:val="ru-RU"/>
              </w:rPr>
              <w:t>змінні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компоненти</w:t>
            </w:r>
            <w:proofErr w:type="spellEnd"/>
            <w:r w:rsidR="00CE06CC" w:rsidRPr="00CE06CC">
              <w:rPr>
                <w:lang w:val="ru-RU"/>
              </w:rPr>
              <w:t xml:space="preserve"> у </w:t>
            </w:r>
            <w:proofErr w:type="spellStart"/>
            <w:r w:rsidR="00CE06CC" w:rsidRPr="00CE06CC">
              <w:rPr>
                <w:lang w:val="ru-RU"/>
              </w:rPr>
              <w:t>структурі</w:t>
            </w:r>
            <w:proofErr w:type="spellEnd"/>
            <w:r w:rsidR="00CE06CC" w:rsidRPr="00CE06CC">
              <w:rPr>
                <w:lang w:val="ru-RU"/>
              </w:rPr>
              <w:t xml:space="preserve"> і </w:t>
            </w:r>
            <w:proofErr w:type="spellStart"/>
            <w:r w:rsidR="00CE06CC" w:rsidRPr="00CE06CC">
              <w:rPr>
                <w:lang w:val="ru-RU"/>
              </w:rPr>
              <w:t>змісті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побутового</w:t>
            </w:r>
            <w:proofErr w:type="spellEnd"/>
            <w:r w:rsidR="00CE06CC" w:rsidRPr="00CE06CC">
              <w:rPr>
                <w:lang w:val="ru-RU"/>
              </w:rPr>
              <w:t xml:space="preserve"> листа; </w:t>
            </w:r>
            <w:proofErr w:type="spellStart"/>
            <w:r w:rsidR="00CE06CC" w:rsidRPr="00CE06CC">
              <w:rPr>
                <w:lang w:val="ru-RU"/>
              </w:rPr>
              <w:t>ексично</w:t>
            </w:r>
            <w:proofErr w:type="spellEnd"/>
            <w:r w:rsidR="00CE06CC" w:rsidRPr="00CE06CC">
              <w:rPr>
                <w:lang w:val="ru-RU"/>
              </w:rPr>
              <w:t xml:space="preserve"> й </w:t>
            </w:r>
            <w:proofErr w:type="spellStart"/>
            <w:r w:rsidR="00CE06CC" w:rsidRPr="00CE06CC">
              <w:rPr>
                <w:lang w:val="ru-RU"/>
              </w:rPr>
              <w:t>граматично</w:t>
            </w:r>
            <w:proofErr w:type="spellEnd"/>
            <w:r w:rsidR="00CE06CC" w:rsidRPr="00CE06CC">
              <w:rPr>
                <w:lang w:val="ru-RU"/>
              </w:rPr>
              <w:t xml:space="preserve"> правильно </w:t>
            </w:r>
            <w:proofErr w:type="spellStart"/>
            <w:r w:rsidR="00CE06CC" w:rsidRPr="00CE06CC">
              <w:rPr>
                <w:lang w:val="ru-RU"/>
              </w:rPr>
              <w:t>перекладати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із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рідної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мови</w:t>
            </w:r>
            <w:proofErr w:type="spellEnd"/>
            <w:r w:rsidR="00CE06CC" w:rsidRPr="00CE06CC">
              <w:rPr>
                <w:lang w:val="ru-RU"/>
              </w:rPr>
              <w:t xml:space="preserve"> на </w:t>
            </w:r>
            <w:proofErr w:type="spellStart"/>
            <w:r w:rsidR="00CE06CC" w:rsidRPr="00CE06CC">
              <w:rPr>
                <w:lang w:val="ru-RU"/>
              </w:rPr>
              <w:t>французьку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нескладні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тексти</w:t>
            </w:r>
            <w:proofErr w:type="spellEnd"/>
            <w:r w:rsidR="00CE06CC" w:rsidRPr="00CE06CC">
              <w:rPr>
                <w:lang w:val="ru-RU"/>
              </w:rPr>
              <w:t xml:space="preserve"> за </w:t>
            </w:r>
            <w:proofErr w:type="spellStart"/>
            <w:r w:rsidR="00CE06CC" w:rsidRPr="00CE06CC">
              <w:rPr>
                <w:lang w:val="ru-RU"/>
              </w:rPr>
              <w:t>пройденою</w:t>
            </w:r>
            <w:proofErr w:type="spellEnd"/>
            <w:r w:rsidR="00CE06CC" w:rsidRPr="00CE06CC">
              <w:rPr>
                <w:lang w:val="ru-RU"/>
              </w:rPr>
              <w:t xml:space="preserve"> тематикою.</w:t>
            </w:r>
          </w:p>
        </w:tc>
      </w:tr>
      <w:tr w:rsidR="006646B7" w:rsidRPr="0063620E" w:rsidTr="000837FD">
        <w:trPr>
          <w:trHeight w:val="483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Компетентності</w:t>
            </w:r>
          </w:p>
        </w:tc>
      </w:tr>
      <w:tr w:rsidR="006646B7" w:rsidRPr="00E44312" w:rsidTr="00CE06CC">
        <w:trPr>
          <w:trHeight w:val="1779"/>
        </w:trPr>
        <w:tc>
          <w:tcPr>
            <w:tcW w:w="9350" w:type="dxa"/>
            <w:shd w:val="clear" w:color="auto" w:fill="auto"/>
          </w:tcPr>
          <w:p w:rsidR="00CE06CC" w:rsidRDefault="00CE06CC" w:rsidP="00CE06CC">
            <w:pPr>
              <w:rPr>
                <w:b/>
                <w:lang w:val="uk-UA" w:eastAsia="en-US"/>
              </w:rPr>
            </w:pPr>
            <w:proofErr w:type="spellStart"/>
            <w:r>
              <w:rPr>
                <w:b/>
              </w:rPr>
              <w:t>Загальні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CE06CC" w:rsidRDefault="00CE06CC" w:rsidP="00CE06CC">
            <w:pPr>
              <w:pStyle w:val="a6"/>
              <w:numPr>
                <w:ilvl w:val="0"/>
                <w:numId w:val="9"/>
              </w:numPr>
              <w:rPr>
                <w:b/>
                <w:lang w:val="uk-UA"/>
              </w:rPr>
            </w:pP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rPr>
                <w:lang w:val="uk-UA"/>
              </w:rPr>
              <w:t>.</w:t>
            </w:r>
          </w:p>
          <w:p w:rsidR="00CE06CC" w:rsidRDefault="00CE06CC" w:rsidP="00CE06CC">
            <w:pPr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Фахові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6646B7" w:rsidRPr="00CE06CC" w:rsidRDefault="00CE06CC" w:rsidP="00CE06CC">
            <w:pPr>
              <w:ind w:firstLine="720"/>
              <w:jc w:val="both"/>
              <w:rPr>
                <w:lang w:val="uk-UA"/>
              </w:rPr>
            </w:pPr>
            <w:r w:rsidRPr="00CE06CC">
              <w:rPr>
                <w:lang w:val="uk-UA"/>
              </w:rPr>
              <w:t>Здатність спілкуватися на професійному та соціальному рівнях з використанням фахової термінології, включаючи усну і письмову комунікацію державною та іноземними мовами.</w:t>
            </w:r>
          </w:p>
        </w:tc>
      </w:tr>
      <w:tr w:rsidR="006646B7" w:rsidRPr="0063620E" w:rsidTr="000837FD">
        <w:trPr>
          <w:trHeight w:val="486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4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Програмні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результати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навчання</w:t>
            </w:r>
          </w:p>
        </w:tc>
      </w:tr>
      <w:tr w:rsidR="006646B7" w:rsidRPr="00A61B7E" w:rsidTr="000837FD">
        <w:trPr>
          <w:trHeight w:val="762"/>
        </w:trPr>
        <w:tc>
          <w:tcPr>
            <w:tcW w:w="9350" w:type="dxa"/>
            <w:shd w:val="clear" w:color="auto" w:fill="auto"/>
          </w:tcPr>
          <w:p w:rsidR="006646B7" w:rsidRPr="00BF69B2" w:rsidRDefault="00CE06CC" w:rsidP="00A60B47">
            <w:pPr>
              <w:ind w:firstLine="720"/>
              <w:jc w:val="both"/>
              <w:rPr>
                <w:lang w:val="uk-UA"/>
              </w:rPr>
            </w:pPr>
            <w:proofErr w:type="spellStart"/>
            <w:r>
              <w:t>Вільно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державною та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 на </w:t>
            </w:r>
            <w:proofErr w:type="spellStart"/>
            <w:r>
              <w:t>професійному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, </w:t>
            </w:r>
            <w:proofErr w:type="spellStart"/>
            <w:r>
              <w:t>необхідному</w:t>
            </w:r>
            <w:proofErr w:type="spellEnd"/>
            <w:r>
              <w:t xml:space="preserve"> для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професійної</w:t>
            </w:r>
            <w:proofErr w:type="spellEnd"/>
            <w:r>
              <w:t xml:space="preserve"> </w:t>
            </w:r>
            <w:proofErr w:type="spellStart"/>
            <w:r>
              <w:t>дискусії</w:t>
            </w:r>
            <w:proofErr w:type="spellEnd"/>
            <w:r>
              <w:t xml:space="preserve">,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  <w:proofErr w:type="spellStart"/>
            <w:r>
              <w:t>аналітичних</w:t>
            </w:r>
            <w:proofErr w:type="spellEnd"/>
            <w:r>
              <w:t xml:space="preserve"> та </w:t>
            </w:r>
            <w:proofErr w:type="spellStart"/>
            <w:r>
              <w:t>дослідницьких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</w:p>
        </w:tc>
      </w:tr>
    </w:tbl>
    <w:p w:rsidR="006646B7" w:rsidRDefault="006646B7" w:rsidP="006646B7">
      <w:pPr>
        <w:spacing w:line="230" w:lineRule="auto"/>
        <w:rPr>
          <w:lang w:val="uk-UA"/>
        </w:rPr>
      </w:pPr>
    </w:p>
    <w:p w:rsidR="00A60B47" w:rsidRDefault="00A60B4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2699D" w:rsidRPr="00B2699D" w:rsidRDefault="00A60B47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72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0B47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Структура</w:t>
      </w:r>
      <w:r w:rsidRPr="00A60B4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60B47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4"/>
        <w:gridCol w:w="2008"/>
        <w:gridCol w:w="3543"/>
        <w:gridCol w:w="3226"/>
      </w:tblGrid>
      <w:tr w:rsidR="00D00E8B" w:rsidTr="00FE61ED">
        <w:tc>
          <w:tcPr>
            <w:tcW w:w="794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08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543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3226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ED2043" w:rsidTr="00CC006B">
        <w:tc>
          <w:tcPr>
            <w:tcW w:w="9571" w:type="dxa"/>
            <w:gridSpan w:val="4"/>
          </w:tcPr>
          <w:p w:rsidR="00ED2043" w:rsidRPr="00D00E8B" w:rsidRDefault="00AE5092" w:rsidP="00B2699D">
            <w:pPr>
              <w:jc w:val="center"/>
              <w:rPr>
                <w:b/>
                <w:lang w:val="uk-UA"/>
              </w:rPr>
            </w:pPr>
            <w:r w:rsidRPr="00ED2043">
              <w:rPr>
                <w:b/>
                <w:sz w:val="24"/>
                <w:szCs w:val="24"/>
              </w:rPr>
              <w:t>V</w:t>
            </w:r>
            <w:r w:rsidR="008F472B">
              <w:rPr>
                <w:b/>
                <w:sz w:val="24"/>
                <w:szCs w:val="24"/>
                <w:lang w:val="en-US"/>
              </w:rPr>
              <w:t>II</w:t>
            </w:r>
            <w:r w:rsidR="00ED2043">
              <w:rPr>
                <w:b/>
                <w:lang w:val="uk-UA"/>
              </w:rPr>
              <w:t xml:space="preserve"> семестр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8F472B" w:rsidRPr="00192B08" w:rsidRDefault="00B2699D" w:rsidP="008F472B">
            <w:pPr>
              <w:jc w:val="both"/>
              <w:rPr>
                <w:b/>
                <w:sz w:val="24"/>
                <w:lang w:val="de-DE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1.</w:t>
            </w:r>
            <w:r w:rsidR="008F472B" w:rsidRPr="00192B08">
              <w:rPr>
                <w:b/>
              </w:rPr>
              <w:t xml:space="preserve"> </w:t>
            </w:r>
            <w:r w:rsidR="008F472B" w:rsidRPr="00192B08">
              <w:rPr>
                <w:b/>
                <w:sz w:val="24"/>
              </w:rPr>
              <w:t>Т</w:t>
            </w:r>
            <w:proofErr w:type="spellStart"/>
            <w:r w:rsidR="008F472B" w:rsidRPr="00192B08">
              <w:rPr>
                <w:b/>
                <w:sz w:val="24"/>
                <w:lang w:val="de-DE"/>
              </w:rPr>
              <w:t>hème</w:t>
            </w:r>
            <w:proofErr w:type="spellEnd"/>
            <w:r w:rsidR="008F472B" w:rsidRPr="00192B08">
              <w:rPr>
                <w:b/>
                <w:sz w:val="24"/>
                <w:lang w:val="de-DE"/>
              </w:rPr>
              <w:t xml:space="preserve"> </w:t>
            </w:r>
            <w:r w:rsidR="008F472B" w:rsidRPr="00192B08">
              <w:rPr>
                <w:b/>
                <w:sz w:val="24"/>
              </w:rPr>
              <w:t xml:space="preserve">1: </w:t>
            </w:r>
            <w:proofErr w:type="spellStart"/>
            <w:r w:rsidR="008F472B" w:rsidRPr="00192B08">
              <w:rPr>
                <w:b/>
                <w:sz w:val="24"/>
              </w:rPr>
              <w:t>La</w:t>
            </w:r>
            <w:proofErr w:type="spellEnd"/>
            <w:r w:rsidR="008F472B" w:rsidRPr="00192B08">
              <w:rPr>
                <w:b/>
                <w:sz w:val="24"/>
              </w:rPr>
              <w:t xml:space="preserve"> </w:t>
            </w:r>
            <w:proofErr w:type="spellStart"/>
            <w:r w:rsidR="008F472B" w:rsidRPr="00192B08">
              <w:rPr>
                <w:b/>
                <w:sz w:val="24"/>
              </w:rPr>
              <w:t>diplomatie</w:t>
            </w:r>
            <w:proofErr w:type="spellEnd"/>
            <w:r w:rsidR="008F472B" w:rsidRPr="00192B08">
              <w:rPr>
                <w:b/>
                <w:sz w:val="24"/>
                <w:lang w:val="de-DE"/>
              </w:rPr>
              <w:t>.</w:t>
            </w:r>
          </w:p>
          <w:p w:rsidR="00B2699D" w:rsidRPr="00D00E8B" w:rsidRDefault="00B2699D" w:rsidP="008F472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B2699D" w:rsidRPr="00AC644C" w:rsidRDefault="008F472B" w:rsidP="00BB678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Засвоєння лексики на тему: дипломатія, види дипломатії, професія дипломата, дипломатична місія, консульська служба, ООН.   </w:t>
            </w:r>
            <w:r w:rsidR="00AC644C">
              <w:rPr>
                <w:sz w:val="24"/>
                <w:lang w:val="uk-UA"/>
              </w:rPr>
              <w:t xml:space="preserve">Граматика: </w:t>
            </w:r>
            <w:proofErr w:type="spellStart"/>
            <w:r>
              <w:rPr>
                <w:sz w:val="24"/>
                <w:lang w:val="en-US"/>
              </w:rPr>
              <w:t>subjonctif</w:t>
            </w:r>
            <w:proofErr w:type="spellEnd"/>
            <w:r w:rsidRPr="00BB6780"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discours</w:t>
            </w:r>
            <w:proofErr w:type="spellEnd"/>
            <w:r w:rsidRPr="00BB678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en-US"/>
              </w:rPr>
              <w:t>indirect</w:t>
            </w:r>
            <w:r w:rsidR="00AC644C">
              <w:rPr>
                <w:sz w:val="24"/>
                <w:lang w:val="uk-UA"/>
              </w:rPr>
              <w:t xml:space="preserve">. </w:t>
            </w:r>
            <w:proofErr w:type="spellStart"/>
            <w:r w:rsidR="00AC644C">
              <w:rPr>
                <w:sz w:val="24"/>
                <w:lang w:val="uk-UA"/>
              </w:rPr>
              <w:t>Аудіальне</w:t>
            </w:r>
            <w:proofErr w:type="spellEnd"/>
            <w:r w:rsidR="00AC644C">
              <w:rPr>
                <w:sz w:val="24"/>
                <w:lang w:val="uk-UA"/>
              </w:rPr>
              <w:t xml:space="preserve"> розуміння і здатність вести монолог на тему: </w:t>
            </w:r>
            <w:r w:rsidR="00BB6780">
              <w:rPr>
                <w:sz w:val="24"/>
                <w:lang w:val="uk-UA"/>
              </w:rPr>
              <w:t>Визначення дипломатії, професія дипломата</w:t>
            </w:r>
            <w:r w:rsidR="0024420C">
              <w:rPr>
                <w:sz w:val="24"/>
                <w:lang w:val="uk-UA"/>
              </w:rPr>
              <w:t>.</w:t>
            </w:r>
          </w:p>
        </w:tc>
        <w:tc>
          <w:tcPr>
            <w:tcW w:w="3226" w:type="dxa"/>
          </w:tcPr>
          <w:p w:rsidR="00B2699D" w:rsidRPr="00B77F09" w:rsidRDefault="00FE61E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Ч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итання та </w:t>
            </w:r>
            <w:r w:rsidRPr="00B77F09">
              <w:rPr>
                <w:sz w:val="24"/>
                <w:szCs w:val="24"/>
                <w:lang w:val="uk-UA"/>
              </w:rPr>
              <w:t xml:space="preserve">усний і письмовий 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переклад 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2699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  <w:tab w:val="left" w:pos="743"/>
                <w:tab w:val="left" w:pos="744"/>
              </w:tabs>
              <w:spacing w:before="14" w:line="228" w:lineRule="auto"/>
              <w:ind w:left="343" w:right="29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</w:t>
            </w:r>
            <w:r w:rsidR="00811B46" w:rsidRPr="00B77F09">
              <w:rPr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роботи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8F472B" w:rsidRPr="008F472B" w:rsidRDefault="00D00E8B" w:rsidP="008F472B">
            <w:pPr>
              <w:jc w:val="both"/>
              <w:rPr>
                <w:b/>
                <w:bCs/>
                <w:sz w:val="24"/>
                <w:lang w:val="fr-FR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2.</w:t>
            </w:r>
            <w:r w:rsidRPr="00D00E8B">
              <w:rPr>
                <w:sz w:val="24"/>
                <w:szCs w:val="24"/>
                <w:lang w:val="uk-UA"/>
              </w:rPr>
              <w:t xml:space="preserve"> </w:t>
            </w:r>
            <w:r w:rsidR="008F472B" w:rsidRPr="008F472B">
              <w:rPr>
                <w:b/>
                <w:sz w:val="24"/>
                <w:lang w:val="fr-FR"/>
              </w:rPr>
              <w:t>Le français comme langue diplomatique</w:t>
            </w:r>
          </w:p>
          <w:p w:rsidR="00B2699D" w:rsidRPr="008F472B" w:rsidRDefault="00B2699D" w:rsidP="0024420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543" w:type="dxa"/>
          </w:tcPr>
          <w:p w:rsidR="00B2699D" w:rsidRPr="00BB6780" w:rsidRDefault="0024420C" w:rsidP="00BB678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Засвоєння лексики на тему:</w:t>
            </w:r>
            <w:r w:rsidRPr="0024420C">
              <w:rPr>
                <w:sz w:val="24"/>
              </w:rPr>
              <w:t xml:space="preserve"> </w:t>
            </w:r>
            <w:r w:rsidR="00BB6780">
              <w:rPr>
                <w:sz w:val="24"/>
                <w:lang w:val="uk-UA"/>
              </w:rPr>
              <w:t xml:space="preserve">мова дипломатії, переклад в роботі міжнародних організацій, роль перекладу та французької мови в процесі глобалізації. Граматика: </w:t>
            </w:r>
            <w:proofErr w:type="spellStart"/>
            <w:r w:rsidR="00BB6780">
              <w:rPr>
                <w:sz w:val="24"/>
                <w:lang w:val="en-US"/>
              </w:rPr>
              <w:t>adjectifs</w:t>
            </w:r>
            <w:proofErr w:type="spellEnd"/>
            <w:r w:rsidR="00BB6780" w:rsidRPr="00BB6780">
              <w:rPr>
                <w:sz w:val="24"/>
                <w:lang w:val="uk-UA"/>
              </w:rPr>
              <w:t xml:space="preserve"> </w:t>
            </w:r>
            <w:proofErr w:type="spellStart"/>
            <w:r w:rsidR="00BB6780">
              <w:rPr>
                <w:sz w:val="24"/>
                <w:lang w:val="en-US"/>
              </w:rPr>
              <w:t>ind</w:t>
            </w:r>
            <w:proofErr w:type="spellEnd"/>
            <w:r w:rsidR="00BB6780" w:rsidRPr="00BB6780">
              <w:rPr>
                <w:sz w:val="24"/>
                <w:lang w:val="uk-UA"/>
              </w:rPr>
              <w:t>é</w:t>
            </w:r>
            <w:r w:rsidR="00BB6780">
              <w:rPr>
                <w:sz w:val="24"/>
                <w:lang w:val="fr-FR"/>
              </w:rPr>
              <w:t>finis</w:t>
            </w:r>
            <w:r w:rsidR="00BB6780" w:rsidRPr="00BB6780">
              <w:rPr>
                <w:sz w:val="24"/>
                <w:lang w:val="uk-UA"/>
              </w:rPr>
              <w:t xml:space="preserve">; </w:t>
            </w:r>
            <w:proofErr w:type="spellStart"/>
            <w:r w:rsidR="00BB6780" w:rsidRPr="00192B08">
              <w:rPr>
                <w:bCs/>
                <w:iCs/>
                <w:sz w:val="24"/>
              </w:rPr>
              <w:t>infinitif</w:t>
            </w:r>
            <w:proofErr w:type="spellEnd"/>
            <w:r w:rsidR="00BB6780" w:rsidRPr="00BB6780">
              <w:rPr>
                <w:bCs/>
                <w:iCs/>
                <w:sz w:val="24"/>
                <w:lang w:val="uk-UA"/>
              </w:rPr>
              <w:t xml:space="preserve"> </w:t>
            </w:r>
            <w:proofErr w:type="spellStart"/>
            <w:r w:rsidR="00BB6780" w:rsidRPr="00192B08">
              <w:rPr>
                <w:bCs/>
                <w:iCs/>
                <w:sz w:val="24"/>
              </w:rPr>
              <w:t>pr</w:t>
            </w:r>
            <w:proofErr w:type="spellEnd"/>
            <w:r w:rsidR="00BB6780" w:rsidRPr="00BB6780">
              <w:rPr>
                <w:bCs/>
                <w:iCs/>
                <w:sz w:val="24"/>
                <w:lang w:val="uk-UA"/>
              </w:rPr>
              <w:t>é</w:t>
            </w:r>
            <w:proofErr w:type="spellStart"/>
            <w:r w:rsidR="00BB6780" w:rsidRPr="00192B08">
              <w:rPr>
                <w:bCs/>
                <w:iCs/>
                <w:sz w:val="24"/>
              </w:rPr>
              <w:t>sent</w:t>
            </w:r>
            <w:proofErr w:type="spellEnd"/>
            <w:r w:rsidR="00BB6780" w:rsidRPr="00BB6780">
              <w:rPr>
                <w:bCs/>
                <w:iCs/>
                <w:sz w:val="24"/>
                <w:lang w:val="uk-UA"/>
              </w:rPr>
              <w:t xml:space="preserve">; </w:t>
            </w:r>
            <w:proofErr w:type="spellStart"/>
            <w:r w:rsidR="00BB6780" w:rsidRPr="00192B08">
              <w:rPr>
                <w:bCs/>
                <w:iCs/>
                <w:sz w:val="24"/>
              </w:rPr>
              <w:t>infinitif</w:t>
            </w:r>
            <w:proofErr w:type="spellEnd"/>
            <w:r w:rsidR="00BB6780" w:rsidRPr="00BB6780">
              <w:rPr>
                <w:bCs/>
                <w:iCs/>
                <w:sz w:val="24"/>
                <w:lang w:val="uk-UA"/>
              </w:rPr>
              <w:t xml:space="preserve"> </w:t>
            </w:r>
            <w:proofErr w:type="spellStart"/>
            <w:r w:rsidR="00BB6780" w:rsidRPr="00192B08">
              <w:rPr>
                <w:bCs/>
                <w:iCs/>
                <w:sz w:val="24"/>
              </w:rPr>
              <w:t>pass</w:t>
            </w:r>
            <w:proofErr w:type="spellEnd"/>
            <w:r w:rsidR="00BB6780" w:rsidRPr="00BB6780">
              <w:rPr>
                <w:bCs/>
                <w:iCs/>
                <w:sz w:val="24"/>
                <w:lang w:val="uk-UA"/>
              </w:rPr>
              <w:t xml:space="preserve">é, </w:t>
            </w:r>
            <w:r w:rsidR="00BB6780">
              <w:rPr>
                <w:bCs/>
                <w:iCs/>
                <w:sz w:val="24"/>
                <w:lang w:val="fr-FR"/>
              </w:rPr>
              <w:t>g</w:t>
            </w:r>
            <w:r w:rsidR="00BB6780" w:rsidRPr="00BB6780">
              <w:rPr>
                <w:bCs/>
                <w:iCs/>
                <w:sz w:val="24"/>
                <w:lang w:val="uk-UA"/>
              </w:rPr>
              <w:t>é</w:t>
            </w:r>
            <w:proofErr w:type="spellStart"/>
            <w:r w:rsidR="00BB6780">
              <w:rPr>
                <w:bCs/>
                <w:iCs/>
                <w:sz w:val="24"/>
                <w:lang w:val="fr-FR"/>
              </w:rPr>
              <w:t>rondif</w:t>
            </w:r>
            <w:proofErr w:type="spellEnd"/>
            <w:r w:rsidR="00BB6780" w:rsidRPr="00BB6780">
              <w:rPr>
                <w:bCs/>
                <w:iCs/>
                <w:sz w:val="24"/>
                <w:lang w:val="uk-UA"/>
              </w:rPr>
              <w:t xml:space="preserve">. </w:t>
            </w:r>
            <w:r w:rsidR="00BB6780" w:rsidRPr="00BB6780">
              <w:rPr>
                <w:sz w:val="24"/>
                <w:lang w:val="uk-UA"/>
              </w:rPr>
              <w:t xml:space="preserve"> </w:t>
            </w:r>
            <w:proofErr w:type="spellStart"/>
            <w:r w:rsidR="00BB6780">
              <w:rPr>
                <w:sz w:val="24"/>
                <w:lang w:val="uk-UA"/>
              </w:rPr>
              <w:t>Аудіальне</w:t>
            </w:r>
            <w:proofErr w:type="spellEnd"/>
            <w:r w:rsidR="00BB6780">
              <w:rPr>
                <w:sz w:val="24"/>
                <w:lang w:val="uk-UA"/>
              </w:rPr>
              <w:t xml:space="preserve"> розуміння і здатність вести монолог на тему:</w:t>
            </w:r>
            <w:r w:rsidR="00BB6780" w:rsidRPr="00761876">
              <w:rPr>
                <w:sz w:val="24"/>
                <w:lang w:val="uk-UA"/>
              </w:rPr>
              <w:t xml:space="preserve"> </w:t>
            </w:r>
            <w:r w:rsidR="00BB6780">
              <w:rPr>
                <w:sz w:val="24"/>
                <w:lang w:val="uk-UA"/>
              </w:rPr>
              <w:t>Роль французької мови у світі.</w:t>
            </w:r>
          </w:p>
        </w:tc>
        <w:tc>
          <w:tcPr>
            <w:tcW w:w="3226" w:type="dxa"/>
          </w:tcPr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77F09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  <w:tr w:rsidR="00BB6780" w:rsidTr="00A53FF9">
        <w:tc>
          <w:tcPr>
            <w:tcW w:w="9571" w:type="dxa"/>
            <w:gridSpan w:val="4"/>
          </w:tcPr>
          <w:p w:rsidR="00BB6780" w:rsidRPr="006D685C" w:rsidRDefault="00BB6780" w:rsidP="00BB6780">
            <w:pPr>
              <w:pStyle w:val="TableParagraph"/>
              <w:tabs>
                <w:tab w:val="left" w:pos="6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6D685C">
              <w:rPr>
                <w:b/>
                <w:sz w:val="24"/>
                <w:szCs w:val="24"/>
              </w:rPr>
              <w:t xml:space="preserve">VIII </w:t>
            </w:r>
            <w:r w:rsidRPr="006D685C">
              <w:rPr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ED2043" w:rsidRPr="00ED2043" w:rsidTr="00FE61ED">
        <w:tc>
          <w:tcPr>
            <w:tcW w:w="794" w:type="dxa"/>
          </w:tcPr>
          <w:p w:rsidR="00ED2043" w:rsidRPr="00D00E8B" w:rsidRDefault="00ED2043" w:rsidP="006D685C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ED2043" w:rsidRPr="00D00E8B" w:rsidRDefault="006D685C" w:rsidP="0024420C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1</w:t>
            </w:r>
            <w:r w:rsidR="00ED2043" w:rsidRPr="00D00E8B">
              <w:rPr>
                <w:b/>
                <w:sz w:val="24"/>
                <w:szCs w:val="24"/>
                <w:lang w:val="uk-UA"/>
              </w:rPr>
              <w:t>.</w:t>
            </w:r>
            <w:r w:rsidR="00ED2043" w:rsidRPr="00D00E8B">
              <w:rPr>
                <w:sz w:val="24"/>
                <w:szCs w:val="24"/>
                <w:lang w:val="uk-UA"/>
              </w:rPr>
              <w:t xml:space="preserve"> </w:t>
            </w:r>
            <w:r w:rsidR="00BB6780" w:rsidRPr="000345F3">
              <w:rPr>
                <w:b/>
                <w:sz w:val="24"/>
              </w:rPr>
              <w:t xml:space="preserve">: </w:t>
            </w:r>
            <w:proofErr w:type="spellStart"/>
            <w:r w:rsidR="00BB6780" w:rsidRPr="000345F3">
              <w:rPr>
                <w:b/>
                <w:sz w:val="24"/>
              </w:rPr>
              <w:t>La</w:t>
            </w:r>
            <w:proofErr w:type="spellEnd"/>
            <w:r w:rsidR="00BB6780" w:rsidRPr="000345F3">
              <w:rPr>
                <w:b/>
                <w:sz w:val="24"/>
              </w:rPr>
              <w:t xml:space="preserve"> </w:t>
            </w:r>
            <w:proofErr w:type="spellStart"/>
            <w:r w:rsidR="00BB6780" w:rsidRPr="000345F3">
              <w:rPr>
                <w:b/>
                <w:sz w:val="24"/>
              </w:rPr>
              <w:t>France</w:t>
            </w:r>
            <w:proofErr w:type="spellEnd"/>
          </w:p>
        </w:tc>
        <w:tc>
          <w:tcPr>
            <w:tcW w:w="3543" w:type="dxa"/>
          </w:tcPr>
          <w:p w:rsidR="0024420C" w:rsidRPr="00761876" w:rsidRDefault="0024420C" w:rsidP="0024420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Засвоєння лексики на тему:</w:t>
            </w:r>
            <w:r w:rsidR="00BB6780">
              <w:rPr>
                <w:sz w:val="24"/>
                <w:lang w:val="uk-UA"/>
              </w:rPr>
              <w:t xml:space="preserve"> Географічне розташування Франції, Париж – столиця Франції</w:t>
            </w:r>
            <w:r w:rsidR="006D685C">
              <w:rPr>
                <w:sz w:val="24"/>
                <w:lang w:val="uk-UA"/>
              </w:rPr>
              <w:t xml:space="preserve">, політична система Франції, Франція – країна дипломатії, країни франкофонії. Граматика: </w:t>
            </w:r>
            <w:proofErr w:type="spellStart"/>
            <w:r w:rsidR="006D685C">
              <w:rPr>
                <w:sz w:val="24"/>
                <w:lang w:val="en-US"/>
              </w:rPr>
              <w:t>Conditionnel</w:t>
            </w:r>
            <w:proofErr w:type="spellEnd"/>
            <w:r w:rsidR="006D685C" w:rsidRPr="00761876">
              <w:rPr>
                <w:sz w:val="24"/>
                <w:lang w:val="uk-UA"/>
              </w:rPr>
              <w:t xml:space="preserve"> </w:t>
            </w:r>
            <w:proofErr w:type="spellStart"/>
            <w:r w:rsidR="006D685C">
              <w:rPr>
                <w:sz w:val="24"/>
                <w:lang w:val="en-US"/>
              </w:rPr>
              <w:t>pr</w:t>
            </w:r>
            <w:proofErr w:type="spellEnd"/>
            <w:r w:rsidR="006D685C" w:rsidRPr="00761876">
              <w:rPr>
                <w:sz w:val="24"/>
                <w:lang w:val="uk-UA"/>
              </w:rPr>
              <w:t>é</w:t>
            </w:r>
            <w:r w:rsidR="006D685C">
              <w:rPr>
                <w:sz w:val="24"/>
                <w:lang w:val="fr-FR"/>
              </w:rPr>
              <w:t>sent</w:t>
            </w:r>
            <w:r w:rsidR="006D685C" w:rsidRPr="00761876">
              <w:rPr>
                <w:sz w:val="24"/>
                <w:lang w:val="uk-UA"/>
              </w:rPr>
              <w:t>.</w:t>
            </w:r>
          </w:p>
          <w:p w:rsidR="00ED2043" w:rsidRPr="00761876" w:rsidRDefault="006D685C" w:rsidP="006D685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монолог на тему:</w:t>
            </w:r>
            <w:r w:rsidRPr="00761876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Франція, місце у світі; Париж – столиця Франції.</w:t>
            </w: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AE5092">
              <w:rPr>
                <w:spacing w:val="-57"/>
                <w:sz w:val="24"/>
                <w:szCs w:val="24"/>
                <w:lang w:val="uk-UA"/>
              </w:rPr>
              <w:t xml:space="preserve">              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B77F09" w:rsidRDefault="00ED2043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  <w:tr w:rsidR="00ED2043" w:rsidTr="00FE61ED">
        <w:tc>
          <w:tcPr>
            <w:tcW w:w="794" w:type="dxa"/>
          </w:tcPr>
          <w:p w:rsidR="00ED2043" w:rsidRPr="00B2699D" w:rsidRDefault="00ED2043" w:rsidP="006D685C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ED2043" w:rsidRPr="006D685C" w:rsidRDefault="006D685C" w:rsidP="006D685C">
            <w:pPr>
              <w:rPr>
                <w:lang w:val="fr-FR"/>
              </w:rPr>
            </w:pPr>
            <w:r>
              <w:rPr>
                <w:b/>
                <w:szCs w:val="28"/>
                <w:lang w:val="uk-UA"/>
              </w:rPr>
              <w:t>Тема 2</w:t>
            </w:r>
            <w:r w:rsidR="00ED2043" w:rsidRPr="006C3477">
              <w:rPr>
                <w:b/>
                <w:szCs w:val="28"/>
                <w:lang w:val="uk-UA"/>
              </w:rPr>
              <w:t>.</w:t>
            </w:r>
            <w:r w:rsidR="00ED2043" w:rsidRPr="006C3477">
              <w:rPr>
                <w:szCs w:val="28"/>
                <w:lang w:val="uk-UA"/>
              </w:rPr>
              <w:t xml:space="preserve"> </w:t>
            </w:r>
            <w:r w:rsidRPr="006D685C">
              <w:rPr>
                <w:b/>
                <w:sz w:val="24"/>
                <w:lang w:val="fr-FR"/>
              </w:rPr>
              <w:t>L’Ukraine</w:t>
            </w:r>
          </w:p>
        </w:tc>
        <w:tc>
          <w:tcPr>
            <w:tcW w:w="3543" w:type="dxa"/>
          </w:tcPr>
          <w:p w:rsidR="00ED2043" w:rsidRPr="006D685C" w:rsidRDefault="00AE5092" w:rsidP="006D685C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lang w:val="uk-UA"/>
              </w:rPr>
              <w:t>Засвоєння лексики на тему</w:t>
            </w:r>
            <w:r w:rsidRPr="006D685C">
              <w:rPr>
                <w:sz w:val="24"/>
                <w:szCs w:val="24"/>
                <w:lang w:val="fr-FR"/>
              </w:rPr>
              <w:t xml:space="preserve">: </w:t>
            </w:r>
            <w:r w:rsidR="006D685C">
              <w:rPr>
                <w:sz w:val="24"/>
                <w:szCs w:val="24"/>
                <w:lang w:val="uk-UA"/>
              </w:rPr>
              <w:t xml:space="preserve">Україна, географічне розташування, політична система, події останніх років; Київ – столиця України, дипломатичні відносини Франції та України. Граматика: </w:t>
            </w:r>
            <w:r w:rsidR="006D685C" w:rsidRPr="00846306">
              <w:rPr>
                <w:sz w:val="24"/>
                <w:lang w:val="fr-FR"/>
              </w:rPr>
              <w:t>concordance des temps: plus-que-parfait; futur dans le passé</w:t>
            </w:r>
            <w:r w:rsidR="006D685C">
              <w:rPr>
                <w:sz w:val="24"/>
                <w:lang w:val="uk-UA"/>
              </w:rPr>
              <w:t xml:space="preserve">, </w:t>
            </w:r>
            <w:r w:rsidR="006D685C" w:rsidRPr="006D685C">
              <w:rPr>
                <w:sz w:val="24"/>
                <w:lang w:val="fr-FR"/>
              </w:rPr>
              <w:t>Conditionnel passé</w:t>
            </w:r>
          </w:p>
          <w:p w:rsidR="006D685C" w:rsidRPr="006D685C" w:rsidRDefault="006D685C" w:rsidP="006D685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монолог на тему:</w:t>
            </w:r>
            <w:r w:rsidRPr="00BB6780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Україна, </w:t>
            </w:r>
            <w:r>
              <w:rPr>
                <w:sz w:val="24"/>
                <w:lang w:val="uk-UA"/>
              </w:rPr>
              <w:lastRenderedPageBreak/>
              <w:t>місце в світі.</w:t>
            </w:r>
            <w:r>
              <w:rPr>
                <w:sz w:val="24"/>
                <w:szCs w:val="24"/>
                <w:lang w:val="uk-UA"/>
              </w:rPr>
              <w:t xml:space="preserve"> Дипломатичні відносини між Францією та Україною.</w:t>
            </w: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lastRenderedPageBreak/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AE5092">
              <w:rPr>
                <w:spacing w:val="-57"/>
                <w:sz w:val="24"/>
                <w:szCs w:val="24"/>
                <w:lang w:val="uk-UA"/>
              </w:rPr>
              <w:t xml:space="preserve">                          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CC006B" w:rsidRDefault="00ED2043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="00AE5092">
              <w:rPr>
                <w:spacing w:val="-1"/>
                <w:lang w:val="uk-UA"/>
              </w:rPr>
              <w:t xml:space="preserve">  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  <w:tr w:rsidR="00ED2043" w:rsidTr="00ED2043">
        <w:trPr>
          <w:trHeight w:val="285"/>
        </w:trPr>
        <w:tc>
          <w:tcPr>
            <w:tcW w:w="9571" w:type="dxa"/>
            <w:gridSpan w:val="4"/>
          </w:tcPr>
          <w:p w:rsidR="00ED2043" w:rsidRPr="00ED2043" w:rsidRDefault="00ED2043" w:rsidP="00ED2043">
            <w:pPr>
              <w:pStyle w:val="TableParagraph"/>
              <w:tabs>
                <w:tab w:val="left" w:pos="60"/>
              </w:tabs>
              <w:ind w:left="343"/>
              <w:jc w:val="center"/>
              <w:rPr>
                <w:b/>
                <w:sz w:val="24"/>
                <w:szCs w:val="24"/>
                <w:lang w:val="uk-UA"/>
              </w:rPr>
            </w:pPr>
            <w:r w:rsidRPr="00ED2043">
              <w:rPr>
                <w:b/>
                <w:sz w:val="24"/>
                <w:szCs w:val="24"/>
              </w:rPr>
              <w:t>V</w:t>
            </w:r>
            <w:r w:rsidR="00AE5092" w:rsidRPr="00ED2043">
              <w:rPr>
                <w:b/>
                <w:sz w:val="24"/>
                <w:szCs w:val="24"/>
              </w:rPr>
              <w:t>I</w:t>
            </w:r>
            <w:r w:rsidRPr="00ED20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D2043">
              <w:rPr>
                <w:b/>
                <w:sz w:val="24"/>
                <w:szCs w:val="24"/>
              </w:rPr>
              <w:t>cеместр</w:t>
            </w:r>
            <w:proofErr w:type="spellEnd"/>
          </w:p>
        </w:tc>
      </w:tr>
    </w:tbl>
    <w:p w:rsidR="001E5440" w:rsidRPr="001E5440" w:rsidRDefault="001E5440" w:rsidP="00B2699D">
      <w:pPr>
        <w:rPr>
          <w:b/>
          <w:sz w:val="28"/>
          <w:szCs w:val="28"/>
          <w:lang w:val="uk-UA"/>
        </w:rPr>
      </w:pPr>
    </w:p>
    <w:p w:rsidR="005318CB" w:rsidRPr="0063620E" w:rsidRDefault="005318CB" w:rsidP="00362290">
      <w:pPr>
        <w:pStyle w:val="a6"/>
        <w:widowControl w:val="0"/>
        <w:numPr>
          <w:ilvl w:val="1"/>
          <w:numId w:val="2"/>
        </w:numPr>
        <w:tabs>
          <w:tab w:val="left" w:pos="3194"/>
        </w:tabs>
        <w:autoSpaceDE w:val="0"/>
        <w:autoSpaceDN w:val="0"/>
        <w:spacing w:before="72" w:after="2"/>
        <w:ind w:left="3193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t>Система</w:t>
      </w:r>
      <w:r w:rsidRPr="0063620E">
        <w:rPr>
          <w:b/>
          <w:spacing w:val="-5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оцінювання</w:t>
      </w:r>
      <w:r w:rsidRPr="0063620E">
        <w:rPr>
          <w:b/>
          <w:spacing w:val="-3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курсу</w:t>
      </w:r>
    </w:p>
    <w:tbl>
      <w:tblPr>
        <w:tblW w:w="9350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318CB" w:rsidRPr="00AC30B3" w:rsidTr="00AC30B3">
        <w:trPr>
          <w:trHeight w:val="484"/>
        </w:trPr>
        <w:tc>
          <w:tcPr>
            <w:tcW w:w="9350" w:type="dxa"/>
            <w:shd w:val="clear" w:color="auto" w:fill="auto"/>
          </w:tcPr>
          <w:p w:rsidR="00AC30B3" w:rsidRPr="00AC30B3" w:rsidRDefault="00AC30B3" w:rsidP="00AC30B3">
            <w:pPr>
              <w:tabs>
                <w:tab w:val="left" w:pos="540"/>
                <w:tab w:val="left" w:pos="900"/>
              </w:tabs>
              <w:jc w:val="both"/>
              <w:rPr>
                <w:lang w:val="uk-UA" w:eastAsia="en-US"/>
              </w:rPr>
            </w:pPr>
            <w:r w:rsidRPr="00AC30B3">
              <w:t xml:space="preserve">Система </w:t>
            </w:r>
            <w:r w:rsidR="00133447">
              <w:rPr>
                <w:lang w:val="uk-UA"/>
              </w:rPr>
              <w:t>оцінювання</w:t>
            </w:r>
            <w:r w:rsidRPr="00AC30B3">
              <w:t xml:space="preserve"> </w:t>
            </w:r>
            <w:proofErr w:type="spellStart"/>
            <w:r w:rsidRPr="00AC30B3">
              <w:t>знань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студентів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здійснюється</w:t>
            </w:r>
            <w:proofErr w:type="spellEnd"/>
            <w:r w:rsidRPr="00AC30B3">
              <w:t xml:space="preserve"> через: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proofErr w:type="spellStart"/>
            <w:r w:rsidRPr="00AC30B3">
              <w:t>поточне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оцінювання</w:t>
            </w:r>
            <w:proofErr w:type="spellEnd"/>
            <w:r w:rsidRPr="00AC30B3">
              <w:t xml:space="preserve"> – </w:t>
            </w:r>
            <w:proofErr w:type="spellStart"/>
            <w:r w:rsidRPr="00AC30B3">
              <w:t>усне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опитування</w:t>
            </w:r>
            <w:proofErr w:type="spellEnd"/>
            <w:r w:rsidRPr="00AC30B3">
              <w:t xml:space="preserve"> на </w:t>
            </w:r>
            <w:proofErr w:type="spellStart"/>
            <w:r w:rsidRPr="00AC30B3">
              <w:t>практичних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заняттях</w:t>
            </w:r>
            <w:proofErr w:type="spellEnd"/>
            <w:r w:rsidRPr="00AC30B3">
              <w:t>,</w:t>
            </w:r>
            <w:r w:rsidRPr="00AC30B3">
              <w:rPr>
                <w:lang w:val="uk-UA"/>
              </w:rPr>
              <w:t xml:space="preserve"> написання лексичних диктантів, виконання лексико-граматичних вправ, вправ комунікативного характеру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30B3">
              <w:rPr>
                <w:lang w:val="uk-UA"/>
              </w:rPr>
              <w:t>оцінювання самостійної роботи студентів (здійснюється під час тижнів контролю самостійної роботи);</w:t>
            </w:r>
          </w:p>
          <w:p w:rsidR="005318CB" w:rsidRDefault="00AC30B3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proofErr w:type="spellStart"/>
            <w:r w:rsidRPr="00AC30B3">
              <w:t>підсумковий</w:t>
            </w:r>
            <w:proofErr w:type="spellEnd"/>
            <w:r w:rsidRPr="00AC30B3">
              <w:t xml:space="preserve"> контроль – </w:t>
            </w:r>
            <w:proofErr w:type="spellStart"/>
            <w:r w:rsidRPr="00AC30B3">
              <w:t>підсумкова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контрольна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робо</w:t>
            </w:r>
            <w:proofErr w:type="spellEnd"/>
            <w:r w:rsidRPr="00AC30B3">
              <w:rPr>
                <w:lang w:val="uk-UA"/>
              </w:rPr>
              <w:t>та: завдання</w:t>
            </w:r>
            <w:r w:rsidRPr="00AC30B3">
              <w:t>, як</w:t>
            </w:r>
            <w:r w:rsidRPr="00AC30B3">
              <w:rPr>
                <w:lang w:val="uk-UA"/>
              </w:rPr>
              <w:t>і охоплюють матеріал змістового модуля</w:t>
            </w:r>
            <w:r w:rsidRPr="00AC30B3">
              <w:t xml:space="preserve"> </w:t>
            </w:r>
            <w:r w:rsidRPr="00AC30B3">
              <w:rPr>
                <w:lang w:val="uk-UA"/>
              </w:rPr>
              <w:t>(у вигляді тестування або розгорнутої письмової роботи)</w:t>
            </w:r>
          </w:p>
          <w:p w:rsidR="00133447" w:rsidRPr="00AC30B3" w:rsidRDefault="00133447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 (якщо передбачено навчальним планом)</w:t>
            </w:r>
          </w:p>
        </w:tc>
      </w:tr>
      <w:tr w:rsidR="00AC30B3" w:rsidRPr="00133447" w:rsidTr="00BC16C9">
        <w:trPr>
          <w:trHeight w:val="488"/>
        </w:trPr>
        <w:tc>
          <w:tcPr>
            <w:tcW w:w="9350" w:type="dxa"/>
            <w:tcBorders>
              <w:left w:val="single" w:sz="12" w:space="0" w:color="auto"/>
            </w:tcBorders>
            <w:shd w:val="clear" w:color="auto" w:fill="auto"/>
          </w:tcPr>
          <w:p w:rsidR="00AC30B3" w:rsidRPr="00AC30B3" w:rsidRDefault="00AC30B3" w:rsidP="0013344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AC30B3">
              <w:rPr>
                <w:sz w:val="24"/>
                <w:szCs w:val="24"/>
                <w:lang w:val="uk-UA"/>
              </w:rPr>
              <w:t>Поточні відповіді та самостійна робота оцінюються у 100-бальній системі</w:t>
            </w:r>
            <w:r w:rsidR="00BC16C9">
              <w:rPr>
                <w:sz w:val="24"/>
                <w:szCs w:val="24"/>
                <w:lang w:val="uk-UA"/>
              </w:rPr>
              <w:t xml:space="preserve">. З </w:t>
            </w:r>
            <w:r w:rsidR="00133447">
              <w:rPr>
                <w:sz w:val="24"/>
                <w:szCs w:val="24"/>
                <w:lang w:val="uk-UA"/>
              </w:rPr>
              <w:t>поточних оцінок</w:t>
            </w:r>
            <w:r w:rsidR="00BC16C9">
              <w:rPr>
                <w:sz w:val="24"/>
                <w:szCs w:val="24"/>
                <w:lang w:val="uk-UA"/>
              </w:rPr>
              <w:t xml:space="preserve"> вираховується середнє арифметичне</w:t>
            </w:r>
            <w:r w:rsidRPr="00AC30B3">
              <w:rPr>
                <w:sz w:val="24"/>
                <w:szCs w:val="24"/>
                <w:lang w:val="uk-UA"/>
              </w:rPr>
              <w:t>.</w:t>
            </w:r>
            <w:r w:rsidR="00133447">
              <w:rPr>
                <w:sz w:val="24"/>
                <w:szCs w:val="24"/>
                <w:lang w:val="uk-UA"/>
              </w:rPr>
              <w:t xml:space="preserve"> </w:t>
            </w:r>
            <w:r w:rsidR="00133447" w:rsidRPr="00AC30B3">
              <w:rPr>
                <w:sz w:val="24"/>
                <w:szCs w:val="24"/>
                <w:lang w:val="uk-UA"/>
              </w:rPr>
              <w:t>До отриманого балу за поточні відповіді додаються бали за самостійну роботу, контрольні роботи, (для заліку) і за екзамен (для екзамену).</w:t>
            </w:r>
            <w:r w:rsidR="00133447">
              <w:rPr>
                <w:sz w:val="24"/>
                <w:szCs w:val="24"/>
                <w:lang w:val="uk-UA"/>
              </w:rPr>
              <w:t xml:space="preserve"> Вага оцінок</w:t>
            </w:r>
            <w:r w:rsidRPr="00AC30B3">
              <w:rPr>
                <w:sz w:val="24"/>
                <w:szCs w:val="24"/>
                <w:lang w:val="uk-UA"/>
              </w:rPr>
              <w:t xml:space="preserve"> </w:t>
            </w:r>
            <w:r w:rsidR="00133447">
              <w:rPr>
                <w:sz w:val="24"/>
                <w:szCs w:val="24"/>
                <w:lang w:val="uk-UA"/>
              </w:rPr>
              <w:t xml:space="preserve">(за поточне оцінювання, самостійну роботу, контрольну роботу) у відношенні до 100 балів залежить від того, чи передбачений екзамен в кінці семестру відповідно до графіку навчального процесу (див.п.5). </w:t>
            </w:r>
          </w:p>
        </w:tc>
      </w:tr>
    </w:tbl>
    <w:p w:rsidR="005318CB" w:rsidRDefault="005318CB" w:rsidP="005318CB">
      <w:pPr>
        <w:pStyle w:val="ab"/>
        <w:rPr>
          <w:b/>
          <w:sz w:val="30"/>
          <w:lang w:val="uk-UA"/>
        </w:rPr>
      </w:pPr>
    </w:p>
    <w:p w:rsidR="00BD5960" w:rsidRDefault="00BD5960" w:rsidP="005318CB">
      <w:pPr>
        <w:pStyle w:val="ab"/>
        <w:rPr>
          <w:b/>
          <w:sz w:val="30"/>
          <w:lang w:val="uk-UA"/>
        </w:rPr>
      </w:pPr>
    </w:p>
    <w:p w:rsidR="00BD5960" w:rsidRPr="0063620E" w:rsidRDefault="00BD5960" w:rsidP="005318CB">
      <w:pPr>
        <w:pStyle w:val="ab"/>
        <w:rPr>
          <w:b/>
          <w:sz w:val="30"/>
          <w:lang w:val="uk-UA"/>
        </w:rPr>
      </w:pPr>
    </w:p>
    <w:p w:rsidR="005318CB" w:rsidRDefault="005318CB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233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0BD0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Pr="00470BD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процесу</w:t>
      </w:r>
    </w:p>
    <w:p w:rsidR="00BC16C9" w:rsidRPr="00BC16C9" w:rsidRDefault="00BC16C9" w:rsidP="00BC16C9">
      <w:pPr>
        <w:rPr>
          <w:lang w:val="uk-UA"/>
        </w:rPr>
      </w:pPr>
    </w:p>
    <w:p w:rsidR="00BC16C9" w:rsidRDefault="00BC16C9" w:rsidP="000837FD">
      <w:pPr>
        <w:ind w:firstLine="720"/>
        <w:jc w:val="both"/>
        <w:rPr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1485"/>
        <w:gridCol w:w="1985"/>
        <w:gridCol w:w="1760"/>
        <w:gridCol w:w="1358"/>
        <w:gridCol w:w="1560"/>
      </w:tblGrid>
      <w:tr w:rsidR="003F1F1F" w:rsidTr="001E38A8">
        <w:trPr>
          <w:trHeight w:val="278"/>
        </w:trPr>
        <w:tc>
          <w:tcPr>
            <w:tcW w:w="77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1F1F" w:rsidRPr="00775E02" w:rsidRDefault="003F1F1F">
            <w:pPr>
              <w:jc w:val="center"/>
            </w:pPr>
            <w:r>
              <w:rPr>
                <w:lang w:val="en-US"/>
              </w:rPr>
              <w:t>V</w:t>
            </w:r>
            <w:r w:rsidR="00331BBA">
              <w:rPr>
                <w:lang w:val="uk-UA"/>
              </w:rPr>
              <w:t>І</w:t>
            </w:r>
            <w:r w:rsidR="001E38A8">
              <w:t>І</w:t>
            </w:r>
            <w:r>
              <w:t xml:space="preserve"> семестр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F1F1F" w:rsidRPr="00775E02" w:rsidRDefault="003F1F1F">
            <w:pPr>
              <w:jc w:val="center"/>
            </w:pPr>
            <w:r w:rsidRPr="00775E02">
              <w:rPr>
                <w:b/>
                <w:sz w:val="22"/>
                <w:szCs w:val="22"/>
              </w:rPr>
              <w:t>Підсумок</w:t>
            </w:r>
          </w:p>
        </w:tc>
      </w:tr>
      <w:tr w:rsidR="003F1F1F" w:rsidTr="001E38A8">
        <w:trPr>
          <w:trHeight w:val="278"/>
        </w:trPr>
        <w:tc>
          <w:tcPr>
            <w:tcW w:w="77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F1F" w:rsidRDefault="003F1F1F" w:rsidP="00775E02">
            <w:pPr>
              <w:jc w:val="center"/>
              <w:rPr>
                <w:b/>
              </w:rPr>
            </w:pPr>
            <w:r>
              <w:rPr>
                <w:lang w:val="uk-UA"/>
              </w:rPr>
              <w:t xml:space="preserve">Макимальна к-сть балів за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F1F" w:rsidRDefault="003F1F1F" w:rsidP="00775E02">
            <w:pPr>
              <w:jc w:val="center"/>
              <w:rPr>
                <w:b/>
              </w:rPr>
            </w:pPr>
          </w:p>
        </w:tc>
      </w:tr>
      <w:tr w:rsidR="001E38A8" w:rsidTr="001E38A8">
        <w:trPr>
          <w:trHeight w:val="278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Default="001E38A8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Default="001E38A8" w:rsidP="00775E02">
            <w:pPr>
              <w:jc w:val="center"/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Default="001E38A8" w:rsidP="001E38A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С.р</w:t>
            </w:r>
            <w:proofErr w:type="spellEnd"/>
            <w: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8A8" w:rsidRDefault="001E38A8" w:rsidP="00775E02">
            <w:pPr>
              <w:jc w:val="center"/>
              <w:rPr>
                <w:b/>
              </w:rPr>
            </w:pPr>
          </w:p>
        </w:tc>
      </w:tr>
      <w:tr w:rsidR="001E38A8" w:rsidTr="001E38A8">
        <w:trPr>
          <w:trHeight w:val="395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Т1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К.р.2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Pr="001E38A8" w:rsidRDefault="001E38A8" w:rsidP="00775E02">
            <w:pPr>
              <w:jc w:val="center"/>
              <w:rPr>
                <w:lang w:val="uk-UA" w:eastAsia="en-US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spacing w:line="256" w:lineRule="auto"/>
              <w:rPr>
                <w:lang w:eastAsia="en-US"/>
              </w:rPr>
            </w:pPr>
          </w:p>
        </w:tc>
      </w:tr>
      <w:tr w:rsidR="001E38A8" w:rsidTr="001E38A8">
        <w:trPr>
          <w:trHeight w:val="54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Pr="001E38A8" w:rsidRDefault="001E38A8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jc w:val="center"/>
            </w:pPr>
            <w:r>
              <w:t>10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Pr="001E38A8" w:rsidRDefault="001E38A8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jc w:val="center"/>
            </w:pPr>
            <w:r>
              <w:rPr>
                <w:b/>
              </w:rPr>
              <w:t>100</w:t>
            </w:r>
          </w:p>
        </w:tc>
      </w:tr>
    </w:tbl>
    <w:p w:rsidR="006D685C" w:rsidRDefault="006D685C" w:rsidP="000837FD">
      <w:pPr>
        <w:ind w:firstLine="720"/>
        <w:jc w:val="both"/>
        <w:rPr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60"/>
        <w:gridCol w:w="1842"/>
        <w:gridCol w:w="1701"/>
        <w:gridCol w:w="860"/>
        <w:gridCol w:w="917"/>
        <w:gridCol w:w="917"/>
      </w:tblGrid>
      <w:tr w:rsidR="006D685C" w:rsidTr="00EC7656">
        <w:tc>
          <w:tcPr>
            <w:tcW w:w="752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685C" w:rsidRDefault="006D685C" w:rsidP="00EC76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lang w:val="en-US"/>
              </w:rPr>
              <w:t>V</w:t>
            </w:r>
            <w:r w:rsidR="00331BBA">
              <w:rPr>
                <w:lang w:val="uk-UA"/>
              </w:rPr>
              <w:t>ІІІ</w:t>
            </w:r>
            <w:r>
              <w:t xml:space="preserve"> семестр</w:t>
            </w:r>
          </w:p>
        </w:tc>
        <w:tc>
          <w:tcPr>
            <w:tcW w:w="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85C" w:rsidRPr="00BD5960" w:rsidRDefault="006D685C" w:rsidP="00EC765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Підсумок</w:t>
            </w:r>
          </w:p>
        </w:tc>
      </w:tr>
      <w:tr w:rsidR="006D685C" w:rsidTr="00EC7656">
        <w:trPr>
          <w:trHeight w:val="275"/>
        </w:trPr>
        <w:tc>
          <w:tcPr>
            <w:tcW w:w="752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lang w:val="uk-UA"/>
              </w:rPr>
              <w:t>Макимальна</w:t>
            </w:r>
            <w:proofErr w:type="spellEnd"/>
            <w:r>
              <w:rPr>
                <w:lang w:val="uk-UA"/>
              </w:rPr>
              <w:t xml:space="preserve"> к-сть балів за </w:t>
            </w: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b/>
              </w:rPr>
            </w:pPr>
          </w:p>
        </w:tc>
      </w:tr>
      <w:tr w:rsidR="006D685C" w:rsidTr="00EC7656">
        <w:trPr>
          <w:trHeight w:val="275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lang w:val="uk-UA"/>
              </w:rPr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85C" w:rsidRPr="00775E02" w:rsidRDefault="006D685C" w:rsidP="00EC7656">
            <w:pPr>
              <w:jc w:val="center"/>
              <w:rPr>
                <w:lang w:val="uk-UA"/>
              </w:rPr>
            </w:pPr>
            <w:proofErr w:type="spellStart"/>
            <w:r w:rsidRPr="00775E02">
              <w:rPr>
                <w:sz w:val="26"/>
                <w:szCs w:val="26"/>
              </w:rPr>
              <w:t>С.р</w:t>
            </w:r>
            <w:proofErr w:type="spellEnd"/>
            <w:r w:rsidRPr="00775E02">
              <w:rPr>
                <w:sz w:val="26"/>
                <w:szCs w:val="26"/>
              </w:rPr>
              <w:t>.</w:t>
            </w: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85C" w:rsidRDefault="006D685C" w:rsidP="00EC7656">
            <w:pPr>
              <w:jc w:val="center"/>
              <w:rPr>
                <w:b/>
              </w:rPr>
            </w:pPr>
          </w:p>
        </w:tc>
      </w:tr>
      <w:tr w:rsidR="00331BBA" w:rsidTr="00020741">
        <w:trPr>
          <w:trHeight w:val="479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331B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331B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331B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331B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EC7656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EC7656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BBA" w:rsidRDefault="00331BBA" w:rsidP="00EC7656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31BBA" w:rsidTr="0029678D">
        <w:trPr>
          <w:trHeight w:val="49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Pr="001E38A8" w:rsidRDefault="00331BBA" w:rsidP="00EC76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Pr="001E38A8" w:rsidRDefault="00331BBA" w:rsidP="00331BB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BBA" w:rsidRPr="001E38A8" w:rsidRDefault="00331BBA" w:rsidP="00331BB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Default="00331BBA" w:rsidP="00EC7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1BBA" w:rsidRPr="001E38A8" w:rsidRDefault="00331BBA" w:rsidP="00EC765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50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BBA" w:rsidRDefault="00331BBA" w:rsidP="00EC76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</w:tbl>
    <w:p w:rsidR="006D685C" w:rsidRDefault="006D685C" w:rsidP="000837FD">
      <w:pPr>
        <w:ind w:firstLine="720"/>
        <w:jc w:val="both"/>
        <w:rPr>
          <w:szCs w:val="28"/>
          <w:lang w:val="uk-UA"/>
        </w:rPr>
      </w:pPr>
    </w:p>
    <w:p w:rsidR="00133447" w:rsidRDefault="003F1F1F" w:rsidP="000837F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Де: Т1, Т2… </w:t>
      </w:r>
      <w:r>
        <w:rPr>
          <w:szCs w:val="28"/>
          <w:lang w:val="uk-UA"/>
        </w:rPr>
        <w:sym w:font="Symbol" w:char="F02D"/>
      </w:r>
      <w:r>
        <w:rPr>
          <w:szCs w:val="28"/>
          <w:lang w:val="uk-UA"/>
        </w:rPr>
        <w:t xml:space="preserve"> теми змістових модулів; </w:t>
      </w:r>
      <w:proofErr w:type="spellStart"/>
      <w:r>
        <w:rPr>
          <w:szCs w:val="28"/>
          <w:lang w:val="uk-UA"/>
        </w:rPr>
        <w:t>К.р</w:t>
      </w:r>
      <w:proofErr w:type="spellEnd"/>
      <w:r>
        <w:rPr>
          <w:szCs w:val="28"/>
          <w:lang w:val="uk-UA"/>
        </w:rPr>
        <w:t xml:space="preserve">. – контрольна робота; </w:t>
      </w:r>
      <w:proofErr w:type="spellStart"/>
      <w:r>
        <w:rPr>
          <w:szCs w:val="28"/>
          <w:lang w:val="uk-UA"/>
        </w:rPr>
        <w:t>С.р</w:t>
      </w:r>
      <w:proofErr w:type="spellEnd"/>
      <w:r>
        <w:rPr>
          <w:szCs w:val="28"/>
          <w:lang w:val="uk-UA"/>
        </w:rPr>
        <w:t>. – самостійна робота</w:t>
      </w:r>
    </w:p>
    <w:p w:rsidR="003F1F1F" w:rsidRDefault="003F1F1F" w:rsidP="000837FD">
      <w:pPr>
        <w:ind w:firstLine="720"/>
        <w:jc w:val="both"/>
        <w:rPr>
          <w:szCs w:val="28"/>
          <w:lang w:val="uk-UA"/>
        </w:rPr>
      </w:pPr>
    </w:p>
    <w:p w:rsidR="000837FD" w:rsidRDefault="000837FD" w:rsidP="000837FD">
      <w:pPr>
        <w:ind w:firstLine="720"/>
        <w:jc w:val="both"/>
        <w:rPr>
          <w:b/>
          <w:lang w:val="uk-UA"/>
        </w:rPr>
      </w:pPr>
      <w:r w:rsidRPr="00155C2B">
        <w:rPr>
          <w:b/>
          <w:lang w:val="uk-UA"/>
        </w:rPr>
        <w:t>Критерії поточного оцінювання:</w:t>
      </w:r>
    </w:p>
    <w:p w:rsidR="000837FD" w:rsidRPr="007A15A9" w:rsidRDefault="00161248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lastRenderedPageBreak/>
        <w:t xml:space="preserve">Відповідно до </w:t>
      </w:r>
      <w:hyperlink r:id="rId8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порядок організації та проведення оцінювання успішності здобувачів вищої освіти ДВНЗ «Прикарпатського національного університету ім.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(введено в дію наказом ректора № 799 від 26.11.2019 р.; із внесеними змінами наказом № 212 від 06.04.2021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 xml:space="preserve">та </w:t>
      </w:r>
      <w:hyperlink r:id="rId9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(Нова редакція) (введено в дію наказом ректора № 361 від 31.07.2020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>знання оцінюються як з теоретичної, так і з практичної підготовки відповідно до національної шкали за такими критеріями: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«відмінно» – здобувач освіти міцно засвоїв теоретичний матеріал, глибоко і всебічно знає зміст навчальної дисципліни, основні положення наукових першоджерел та рекомендованої літератури, логічно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демонструє високий рівень засвоєння практичних навичок;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«добре» – здобувач освіти добре засвоїв теоретичний матеріал, володіє</w:t>
      </w:r>
    </w:p>
    <w:p w:rsidR="000837FD" w:rsidRPr="007A15A9" w:rsidRDefault="000837FD" w:rsidP="000837FD">
      <w:pPr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основними 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неточностей і похибок у логіці викладу теоретичного змісту або при аналізі практичного матеріалу;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«задовільно» – здобувач освіти в основному опанував теоретичними знаннями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«незадовільно» – здобувач освіти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сформовані.</w:t>
      </w:r>
    </w:p>
    <w:p w:rsidR="000837FD" w:rsidRDefault="000837FD" w:rsidP="000837FD">
      <w:pPr>
        <w:ind w:firstLine="720"/>
        <w:jc w:val="both"/>
        <w:rPr>
          <w:lang w:val="uk-UA"/>
        </w:rPr>
      </w:pPr>
    </w:p>
    <w:p w:rsidR="000837FD" w:rsidRPr="000837FD" w:rsidRDefault="000837FD" w:rsidP="00362290">
      <w:pPr>
        <w:pStyle w:val="1"/>
        <w:numPr>
          <w:ilvl w:val="1"/>
          <w:numId w:val="2"/>
        </w:numPr>
        <w:tabs>
          <w:tab w:val="left" w:pos="3496"/>
        </w:tabs>
        <w:adjustRightInd/>
        <w:ind w:left="3495" w:hanging="281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837FD">
        <w:rPr>
          <w:rFonts w:ascii="Times New Roman" w:hAnsi="Times New Roman" w:cs="Times New Roman"/>
          <w:sz w:val="28"/>
          <w:szCs w:val="28"/>
          <w:lang w:val="uk-UA"/>
        </w:rPr>
        <w:t>Ресурсне</w:t>
      </w:r>
      <w:r w:rsidRPr="000837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837F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837FD" w:rsidRPr="00E44312" w:rsidTr="009C53CC">
        <w:tc>
          <w:tcPr>
            <w:tcW w:w="3936" w:type="dxa"/>
          </w:tcPr>
          <w:p w:rsidR="000837FD" w:rsidRDefault="000837FD" w:rsidP="000837FD">
            <w:pPr>
              <w:rPr>
                <w:lang w:val="uk-UA"/>
              </w:rPr>
            </w:pPr>
            <w:r w:rsidRPr="00BF69B2">
              <w:rPr>
                <w:sz w:val="24"/>
                <w:lang w:val="uk-UA"/>
              </w:rPr>
              <w:t>Матеріально-технічне</w:t>
            </w:r>
            <w:r w:rsidRPr="00BF69B2">
              <w:rPr>
                <w:spacing w:val="-6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забезпечення</w:t>
            </w:r>
          </w:p>
        </w:tc>
        <w:tc>
          <w:tcPr>
            <w:tcW w:w="5635" w:type="dxa"/>
          </w:tcPr>
          <w:p w:rsidR="000837FD" w:rsidRPr="009C53CC" w:rsidRDefault="009C53CC" w:rsidP="009C53C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C53CC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фонолабораторія</w:t>
            </w:r>
            <w:proofErr w:type="spellEnd"/>
            <w:r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9C53CC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 аудіовізуальні технічні засоби навчання (магнітофони, телевізор, проектор, ноутбук тощо)</w:t>
            </w:r>
          </w:p>
        </w:tc>
      </w:tr>
      <w:tr w:rsidR="000837FD" w:rsidRPr="00E44312" w:rsidTr="009C53CC">
        <w:tc>
          <w:tcPr>
            <w:tcW w:w="9571" w:type="dxa"/>
            <w:gridSpan w:val="2"/>
          </w:tcPr>
          <w:p w:rsidR="00044736" w:rsidRPr="004F17D7" w:rsidRDefault="00044736" w:rsidP="00161248">
            <w:pPr>
              <w:pStyle w:val="TableParagraph"/>
              <w:tabs>
                <w:tab w:val="left" w:pos="9355"/>
              </w:tabs>
              <w:ind w:left="0" w:right="-1"/>
              <w:jc w:val="center"/>
              <w:rPr>
                <w:b/>
                <w:sz w:val="24"/>
                <w:szCs w:val="24"/>
                <w:lang w:val="uk-UA"/>
              </w:rPr>
            </w:pPr>
            <w:r w:rsidRPr="004F17D7">
              <w:rPr>
                <w:b/>
                <w:sz w:val="24"/>
                <w:szCs w:val="24"/>
                <w:lang w:val="uk-UA"/>
              </w:rPr>
              <w:t>Література:</w:t>
            </w:r>
          </w:p>
          <w:p w:rsidR="00044736" w:rsidRPr="004F17D7" w:rsidRDefault="00044736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  <w:r w:rsidRPr="004F17D7">
              <w:rPr>
                <w:b/>
                <w:sz w:val="24"/>
                <w:szCs w:val="24"/>
                <w:lang w:val="uk-UA"/>
              </w:rPr>
              <w:t>Основна</w:t>
            </w:r>
          </w:p>
          <w:p w:rsidR="004F17D7" w:rsidRPr="004F17D7" w:rsidRDefault="004F17D7" w:rsidP="0076187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 xml:space="preserve">Попова И.Н , </w:t>
            </w:r>
            <w:proofErr w:type="spellStart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Казакова</w:t>
            </w:r>
            <w:proofErr w:type="spellEnd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 xml:space="preserve"> Ж.А, </w:t>
            </w:r>
            <w:proofErr w:type="spellStart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Французский</w:t>
            </w:r>
            <w:proofErr w:type="spellEnd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язык</w:t>
            </w:r>
            <w:proofErr w:type="spellEnd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Manuel</w:t>
            </w:r>
            <w:proofErr w:type="spellEnd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de</w:t>
            </w:r>
            <w:proofErr w:type="spellEnd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français</w:t>
            </w:r>
            <w:proofErr w:type="spellEnd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 xml:space="preserve">.-М.: </w:t>
            </w:r>
            <w:proofErr w:type="spellStart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Nestor</w:t>
            </w:r>
            <w:proofErr w:type="spellEnd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Academic</w:t>
            </w:r>
            <w:proofErr w:type="spellEnd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Publishers</w:t>
            </w:r>
            <w:proofErr w:type="spellEnd"/>
            <w:r w:rsidRPr="004F17D7">
              <w:rPr>
                <w:rFonts w:eastAsia="Calibri"/>
                <w:sz w:val="24"/>
                <w:szCs w:val="24"/>
                <w:lang w:val="uk-UA" w:eastAsia="en-US"/>
              </w:rPr>
              <w:t>, 2010</w:t>
            </w:r>
          </w:p>
          <w:p w:rsidR="004F17D7" w:rsidRPr="004F17D7" w:rsidRDefault="004F17D7" w:rsidP="00761876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F17D7">
              <w:rPr>
                <w:sz w:val="24"/>
                <w:szCs w:val="24"/>
                <w:lang w:val="uk-UA"/>
              </w:rPr>
              <w:t>Слатинська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О.М. Французька мова для дипломатії. Практикум для студентів факультету історії, політології та міжнародних відносин [Текст].-Ів.-Франківськ: Фоліант, 2012 .-79 с.</w:t>
            </w:r>
          </w:p>
          <w:p w:rsidR="004F17D7" w:rsidRPr="004F17D7" w:rsidRDefault="004F17D7" w:rsidP="00761876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F17D7">
              <w:rPr>
                <w:sz w:val="24"/>
                <w:szCs w:val="24"/>
                <w:lang w:val="uk-UA"/>
              </w:rPr>
              <w:t>Claire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Miquel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Vite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bien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2.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Méthode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rapide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pour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adultes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Baume-les-Dames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Clé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International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>, 2009.–193.</w:t>
            </w:r>
          </w:p>
          <w:p w:rsidR="004F17D7" w:rsidRPr="004F17D7" w:rsidRDefault="004F17D7" w:rsidP="00761876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F17D7">
              <w:rPr>
                <w:sz w:val="24"/>
                <w:szCs w:val="24"/>
                <w:lang w:val="uk-UA"/>
              </w:rPr>
              <w:t>Dominique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Philippe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Plum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Chantal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Sans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frontieres-2.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Exercices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textes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complementaires.-К.:Генеза,1994 .-128 с.</w:t>
            </w:r>
          </w:p>
          <w:p w:rsidR="004F17D7" w:rsidRPr="004F17D7" w:rsidRDefault="004F17D7" w:rsidP="00761876">
            <w:pPr>
              <w:pStyle w:val="a6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4F17D7">
              <w:rPr>
                <w:sz w:val="24"/>
                <w:szCs w:val="24"/>
                <w:lang w:val="uk-UA"/>
              </w:rPr>
              <w:t>Poisson-Quinton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S.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Grammaire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expliquée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francais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>.-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Vuef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>, 2002 .-428 с.</w:t>
            </w:r>
          </w:p>
          <w:p w:rsidR="00044736" w:rsidRPr="004F17D7" w:rsidRDefault="00044736" w:rsidP="00044736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4F17D7">
              <w:rPr>
                <w:b/>
                <w:sz w:val="24"/>
                <w:szCs w:val="24"/>
                <w:lang w:val="uk-UA"/>
              </w:rPr>
              <w:t>Додаткова</w:t>
            </w:r>
          </w:p>
          <w:p w:rsidR="009C53CC" w:rsidRDefault="009C53CC" w:rsidP="00E44312">
            <w:pPr>
              <w:pStyle w:val="a6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proofErr w:type="spellStart"/>
            <w:r w:rsidRPr="004F17D7">
              <w:rPr>
                <w:sz w:val="24"/>
                <w:szCs w:val="24"/>
                <w:lang w:val="uk-UA"/>
              </w:rPr>
              <w:t>Білас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Андрій.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Travaillons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avec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la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presse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[Текст]: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>. посібник .-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Рек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>. МОН .-Ів.-Франківськ:</w:t>
            </w:r>
            <w:r w:rsid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Тіповіт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>,</w:t>
            </w:r>
            <w:r w:rsidR="004F17D7">
              <w:rPr>
                <w:sz w:val="24"/>
                <w:szCs w:val="24"/>
                <w:lang w:val="uk-UA"/>
              </w:rPr>
              <w:t xml:space="preserve"> </w:t>
            </w:r>
            <w:r w:rsidRPr="004F17D7">
              <w:rPr>
                <w:sz w:val="24"/>
                <w:szCs w:val="24"/>
                <w:lang w:val="uk-UA"/>
              </w:rPr>
              <w:t>2012 .-283 с.</w:t>
            </w:r>
          </w:p>
          <w:p w:rsidR="009C53CC" w:rsidRPr="004F17D7" w:rsidRDefault="009C53CC" w:rsidP="00E44312">
            <w:pPr>
              <w:pStyle w:val="a6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F17D7">
              <w:rPr>
                <w:sz w:val="24"/>
                <w:szCs w:val="24"/>
                <w:lang w:val="uk-UA"/>
              </w:rPr>
              <w:t>Скарбек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О.Г., Цюпа Л.В. Посібник з лінгвокраїнознавства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Autour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francais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Regoins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Parlers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uk-UA"/>
              </w:rPr>
              <w:t>regionaux</w:t>
            </w:r>
            <w:proofErr w:type="spellEnd"/>
            <w:r w:rsidRPr="004F17D7">
              <w:rPr>
                <w:sz w:val="24"/>
                <w:szCs w:val="24"/>
                <w:lang w:val="uk-UA"/>
              </w:rPr>
              <w:t xml:space="preserve"> [Текст].-Ів.-Франківськ:</w:t>
            </w:r>
            <w:r w:rsidR="00240B07" w:rsidRPr="004F17D7">
              <w:rPr>
                <w:sz w:val="24"/>
                <w:szCs w:val="24"/>
                <w:lang w:val="uk-UA"/>
              </w:rPr>
              <w:t xml:space="preserve"> </w:t>
            </w:r>
            <w:r w:rsidRPr="004F17D7">
              <w:rPr>
                <w:sz w:val="24"/>
                <w:szCs w:val="24"/>
                <w:lang w:val="uk-UA"/>
              </w:rPr>
              <w:t>Симфонія форте,2008 .-112 с.</w:t>
            </w:r>
          </w:p>
          <w:p w:rsidR="00761876" w:rsidRPr="004F17D7" w:rsidRDefault="00761876" w:rsidP="00E44312">
            <w:pPr>
              <w:pStyle w:val="a6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F17D7">
              <w:rPr>
                <w:sz w:val="24"/>
                <w:szCs w:val="24"/>
              </w:rPr>
              <w:t>Уділова</w:t>
            </w:r>
            <w:proofErr w:type="spellEnd"/>
            <w:r w:rsidRPr="004F17D7">
              <w:rPr>
                <w:sz w:val="24"/>
                <w:szCs w:val="24"/>
              </w:rPr>
              <w:t xml:space="preserve"> Т.М. </w:t>
            </w:r>
            <w:proofErr w:type="spellStart"/>
            <w:r w:rsidRPr="004F17D7">
              <w:rPr>
                <w:sz w:val="24"/>
                <w:szCs w:val="24"/>
              </w:rPr>
              <w:t>Граматика</w:t>
            </w:r>
            <w:proofErr w:type="spellEnd"/>
            <w:r w:rsidRPr="004F17D7">
              <w:rPr>
                <w:sz w:val="24"/>
                <w:szCs w:val="24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</w:rPr>
              <w:t>французької</w:t>
            </w:r>
            <w:proofErr w:type="spellEnd"/>
            <w:r w:rsidRPr="004F17D7">
              <w:rPr>
                <w:sz w:val="24"/>
                <w:szCs w:val="24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</w:rPr>
              <w:t>мови</w:t>
            </w:r>
            <w:proofErr w:type="spellEnd"/>
            <w:r w:rsidRPr="004F17D7">
              <w:rPr>
                <w:sz w:val="24"/>
                <w:szCs w:val="24"/>
              </w:rPr>
              <w:t xml:space="preserve">. </w:t>
            </w:r>
            <w:proofErr w:type="spellStart"/>
            <w:r w:rsidRPr="004F17D7">
              <w:rPr>
                <w:sz w:val="24"/>
                <w:szCs w:val="24"/>
              </w:rPr>
              <w:t>Вправи</w:t>
            </w:r>
            <w:proofErr w:type="spellEnd"/>
            <w:r w:rsidRPr="004F17D7">
              <w:rPr>
                <w:sz w:val="24"/>
                <w:szCs w:val="24"/>
              </w:rPr>
              <w:t xml:space="preserve">. - </w:t>
            </w:r>
            <w:proofErr w:type="spellStart"/>
            <w:r w:rsidRPr="004F17D7">
              <w:rPr>
                <w:sz w:val="24"/>
                <w:szCs w:val="24"/>
              </w:rPr>
              <w:t>Вінниця</w:t>
            </w:r>
            <w:proofErr w:type="spellEnd"/>
            <w:r w:rsidRPr="004F17D7">
              <w:rPr>
                <w:sz w:val="24"/>
                <w:szCs w:val="24"/>
              </w:rPr>
              <w:t>: Нова книга, 2010. – 355 с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9C53CC" w:rsidRPr="004F17D7" w:rsidRDefault="009C53CC" w:rsidP="00E44312">
            <w:pPr>
              <w:pStyle w:val="a6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uk-UA"/>
              </w:rPr>
            </w:pPr>
            <w:r w:rsidRPr="004F17D7">
              <w:rPr>
                <w:sz w:val="24"/>
                <w:szCs w:val="24"/>
                <w:lang w:val="fr-FR"/>
              </w:rPr>
              <w:lastRenderedPageBreak/>
              <w:t xml:space="preserve">Capelle </w:t>
            </w:r>
            <w:proofErr w:type="spellStart"/>
            <w:proofErr w:type="gramStart"/>
            <w:r w:rsidRPr="004F17D7">
              <w:rPr>
                <w:sz w:val="24"/>
                <w:szCs w:val="24"/>
                <w:lang w:val="fr-FR"/>
              </w:rPr>
              <w:t>G.Reflets</w:t>
            </w:r>
            <w:proofErr w:type="spellEnd"/>
            <w:proofErr w:type="gramEnd"/>
            <w:r w:rsidRPr="004F17D7">
              <w:rPr>
                <w:sz w:val="24"/>
                <w:szCs w:val="24"/>
                <w:lang w:val="fr-FR"/>
              </w:rPr>
              <w:t xml:space="preserve"> 2: Avec </w:t>
            </w:r>
            <w:proofErr w:type="spellStart"/>
            <w:r w:rsidRPr="004F17D7">
              <w:rPr>
                <w:sz w:val="24"/>
                <w:szCs w:val="24"/>
                <w:lang w:val="fr-FR"/>
              </w:rPr>
              <w:t>video</w:t>
            </w:r>
            <w:proofErr w:type="spellEnd"/>
            <w:r w:rsidRPr="004F17D7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F17D7">
              <w:rPr>
                <w:sz w:val="24"/>
                <w:szCs w:val="24"/>
                <w:lang w:val="fr-FR"/>
              </w:rPr>
              <w:t>integrée</w:t>
            </w:r>
            <w:proofErr w:type="spellEnd"/>
            <w:r w:rsidRPr="004F17D7">
              <w:rPr>
                <w:sz w:val="24"/>
                <w:szCs w:val="24"/>
                <w:lang w:val="fr-FR"/>
              </w:rPr>
              <w:t xml:space="preserve"> .-Paris,</w:t>
            </w:r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r w:rsidRPr="004F17D7">
              <w:rPr>
                <w:sz w:val="24"/>
                <w:szCs w:val="24"/>
                <w:lang w:val="fr-FR"/>
              </w:rPr>
              <w:t xml:space="preserve">2000 .-191 </w:t>
            </w:r>
            <w:r w:rsidRPr="004F17D7">
              <w:rPr>
                <w:sz w:val="24"/>
                <w:szCs w:val="24"/>
              </w:rPr>
              <w:t>с</w:t>
            </w:r>
            <w:r w:rsidRPr="004F17D7">
              <w:rPr>
                <w:sz w:val="24"/>
                <w:szCs w:val="24"/>
                <w:lang w:val="fr-FR"/>
              </w:rPr>
              <w:t>.</w:t>
            </w:r>
          </w:p>
          <w:p w:rsidR="009C53CC" w:rsidRPr="004F17D7" w:rsidRDefault="009C53CC" w:rsidP="00E44312">
            <w:pPr>
              <w:pStyle w:val="a6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4F17D7">
              <w:rPr>
                <w:sz w:val="24"/>
                <w:szCs w:val="24"/>
                <w:lang w:val="fr-FR"/>
              </w:rPr>
              <w:t>Labrune</w:t>
            </w:r>
            <w:proofErr w:type="spellEnd"/>
            <w:r w:rsidRPr="004F17D7">
              <w:rPr>
                <w:sz w:val="24"/>
                <w:szCs w:val="24"/>
                <w:lang w:val="fr-FR"/>
              </w:rPr>
              <w:t xml:space="preserve"> G.</w:t>
            </w:r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r w:rsidRPr="004F17D7">
              <w:rPr>
                <w:sz w:val="24"/>
                <w:szCs w:val="24"/>
                <w:lang w:val="fr-FR"/>
              </w:rPr>
              <w:t xml:space="preserve">La </w:t>
            </w:r>
            <w:proofErr w:type="spellStart"/>
            <w:r w:rsidRPr="004F17D7">
              <w:rPr>
                <w:sz w:val="24"/>
                <w:szCs w:val="24"/>
                <w:lang w:val="fr-FR"/>
              </w:rPr>
              <w:t>geographie</w:t>
            </w:r>
            <w:proofErr w:type="spellEnd"/>
            <w:r w:rsidRPr="004F17D7">
              <w:rPr>
                <w:sz w:val="24"/>
                <w:szCs w:val="24"/>
                <w:lang w:val="fr-FR"/>
              </w:rPr>
              <w:t xml:space="preserve"> de la </w:t>
            </w:r>
            <w:proofErr w:type="spellStart"/>
            <w:proofErr w:type="gramStart"/>
            <w:r w:rsidRPr="004F17D7">
              <w:rPr>
                <w:sz w:val="24"/>
                <w:szCs w:val="24"/>
                <w:lang w:val="fr-FR"/>
              </w:rPr>
              <w:t>France.-</w:t>
            </w:r>
            <w:proofErr w:type="gramEnd"/>
            <w:r w:rsidRPr="004F17D7">
              <w:rPr>
                <w:sz w:val="24"/>
                <w:szCs w:val="24"/>
                <w:lang w:val="fr-FR"/>
              </w:rPr>
              <w:t>Nathan</w:t>
            </w:r>
            <w:proofErr w:type="spellEnd"/>
            <w:r w:rsidRPr="004F17D7">
              <w:rPr>
                <w:sz w:val="24"/>
                <w:szCs w:val="24"/>
                <w:lang w:val="fr-FR"/>
              </w:rPr>
              <w:t>,</w:t>
            </w:r>
            <w:r w:rsidRPr="004F17D7">
              <w:rPr>
                <w:sz w:val="24"/>
                <w:szCs w:val="24"/>
                <w:lang w:val="uk-UA"/>
              </w:rPr>
              <w:t xml:space="preserve"> </w:t>
            </w:r>
            <w:r w:rsidRPr="004F17D7">
              <w:rPr>
                <w:sz w:val="24"/>
                <w:szCs w:val="24"/>
                <w:lang w:val="fr-FR"/>
              </w:rPr>
              <w:t xml:space="preserve">2001 .-158 </w:t>
            </w:r>
            <w:r w:rsidRPr="004F17D7">
              <w:rPr>
                <w:sz w:val="24"/>
                <w:szCs w:val="24"/>
              </w:rPr>
              <w:t>с</w:t>
            </w:r>
            <w:r w:rsidRPr="004F17D7">
              <w:rPr>
                <w:sz w:val="24"/>
                <w:szCs w:val="24"/>
                <w:lang w:val="fr-FR"/>
              </w:rPr>
              <w:t>.</w:t>
            </w:r>
          </w:p>
          <w:p w:rsidR="009C53CC" w:rsidRPr="004F17D7" w:rsidRDefault="009C53CC" w:rsidP="00E44312">
            <w:pPr>
              <w:pStyle w:val="a6"/>
              <w:numPr>
                <w:ilvl w:val="0"/>
                <w:numId w:val="17"/>
              </w:numPr>
              <w:rPr>
                <w:sz w:val="24"/>
                <w:szCs w:val="24"/>
                <w:lang w:val="fr-FR"/>
              </w:rPr>
            </w:pPr>
            <w:r w:rsidRPr="004F17D7">
              <w:rPr>
                <w:sz w:val="24"/>
                <w:szCs w:val="24"/>
                <w:lang w:val="fr-FR"/>
              </w:rPr>
              <w:t xml:space="preserve">Le Nouveau Petit Robert. Paris, 1993 </w:t>
            </w:r>
            <w:proofErr w:type="gramStart"/>
            <w:r w:rsidRPr="004F17D7">
              <w:rPr>
                <w:sz w:val="24"/>
                <w:szCs w:val="24"/>
                <w:lang w:val="fr-FR"/>
              </w:rPr>
              <w:t>( NPR</w:t>
            </w:r>
            <w:proofErr w:type="gramEnd"/>
            <w:r w:rsidRPr="004F17D7">
              <w:rPr>
                <w:sz w:val="24"/>
                <w:szCs w:val="24"/>
                <w:lang w:val="fr-FR"/>
              </w:rPr>
              <w:t xml:space="preserve"> ).</w:t>
            </w:r>
          </w:p>
          <w:p w:rsidR="009C53CC" w:rsidRPr="004F17D7" w:rsidRDefault="009C53CC" w:rsidP="009C53CC">
            <w:pPr>
              <w:pStyle w:val="a6"/>
              <w:ind w:left="644"/>
              <w:rPr>
                <w:sz w:val="24"/>
                <w:szCs w:val="24"/>
                <w:lang w:val="fr-FR"/>
              </w:rPr>
            </w:pPr>
          </w:p>
          <w:p w:rsidR="000837FD" w:rsidRPr="004F17D7" w:rsidRDefault="009C53CC" w:rsidP="009C53CC">
            <w:pPr>
              <w:ind w:firstLine="709"/>
              <w:jc w:val="both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0837FD" w:rsidRPr="004F17D7">
              <w:rPr>
                <w:b/>
                <w:bCs/>
                <w:iCs/>
                <w:sz w:val="24"/>
                <w:szCs w:val="24"/>
                <w:lang w:val="uk-UA"/>
              </w:rPr>
              <w:t>Законодавчі акти, нормативні документи, інструктивні, методичні матеріали та рекомендації міністерств і відомств:</w:t>
            </w:r>
          </w:p>
          <w:p w:rsidR="000837FD" w:rsidRPr="004F17D7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Cs/>
                <w:iCs/>
                <w:sz w:val="24"/>
                <w:szCs w:val="24"/>
                <w:lang w:val="uk-UA"/>
              </w:rPr>
              <w:t xml:space="preserve">Єдиний веб-портал органів виконавчої влади України. URL: </w:t>
            </w:r>
            <w:hyperlink r:id="rId10" w:history="1">
              <w:r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http://www.kmu.gov.ua/</w:t>
              </w:r>
            </w:hyperlink>
          </w:p>
          <w:p w:rsidR="000837FD" w:rsidRPr="004F17D7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Cs/>
                <w:iCs/>
                <w:sz w:val="24"/>
                <w:szCs w:val="24"/>
                <w:lang w:val="uk-UA"/>
              </w:rPr>
              <w:t xml:space="preserve">Нормативно-правова база України. URL: </w:t>
            </w:r>
            <w:hyperlink r:id="rId11" w:history="1">
              <w:r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http://zakon3.rada.gov.ua</w:t>
              </w:r>
            </w:hyperlink>
          </w:p>
          <w:p w:rsidR="000837FD" w:rsidRPr="004F17D7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Cs/>
                <w:iCs/>
                <w:sz w:val="24"/>
                <w:szCs w:val="24"/>
                <w:lang w:val="uk-UA"/>
              </w:rPr>
              <w:t xml:space="preserve">Офіційний сайт Верховної Ради України. URL: </w:t>
            </w:r>
            <w:hyperlink r:id="rId12" w:history="1">
              <w:r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http://www.rada.gov.ua/</w:t>
              </w:r>
            </w:hyperlink>
          </w:p>
          <w:p w:rsidR="000837FD" w:rsidRPr="004F17D7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Cs/>
                <w:iCs/>
                <w:sz w:val="24"/>
                <w:szCs w:val="24"/>
                <w:lang w:val="uk-UA"/>
              </w:rPr>
              <w:t xml:space="preserve">Офіційний сайт Кабінету Міністрів України. URL: </w:t>
            </w:r>
            <w:hyperlink r:id="rId13" w:history="1">
              <w:r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http://www.kmu.gov.ua</w:t>
              </w:r>
            </w:hyperlink>
          </w:p>
          <w:p w:rsidR="000837FD" w:rsidRPr="004F17D7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Cs/>
                <w:iCs/>
                <w:sz w:val="24"/>
                <w:szCs w:val="24"/>
                <w:lang w:val="uk-UA"/>
              </w:rPr>
              <w:t xml:space="preserve">Офіційний сайт Міністерства закордонних справ України. URL: </w:t>
            </w:r>
            <w:hyperlink r:id="rId14" w:history="1">
              <w:r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https://mfa.gov.ua/</w:t>
              </w:r>
            </w:hyperlink>
            <w:r w:rsidRPr="004F17D7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0837FD" w:rsidRPr="004F17D7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Cs/>
                <w:iCs/>
                <w:sz w:val="24"/>
                <w:szCs w:val="24"/>
                <w:lang w:val="uk-UA"/>
              </w:rPr>
              <w:t xml:space="preserve">Наукова бібліотека ПНУ. URL: </w:t>
            </w:r>
            <w:hyperlink r:id="rId15" w:history="1">
              <w:r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http://lib.pnu.edu.ua/</w:t>
              </w:r>
            </w:hyperlink>
          </w:p>
          <w:p w:rsidR="000837FD" w:rsidRPr="004F17D7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Cs/>
                <w:iCs/>
                <w:sz w:val="24"/>
                <w:szCs w:val="24"/>
                <w:lang w:val="uk-UA"/>
              </w:rPr>
              <w:t xml:space="preserve">Національна бібліотека України імені В.І. Вернадського. URL: </w:t>
            </w:r>
            <w:hyperlink r:id="rId16" w:history="1">
              <w:r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http://www.nbuv.gov.ua/</w:t>
              </w:r>
            </w:hyperlink>
          </w:p>
          <w:p w:rsidR="000837FD" w:rsidRPr="004F17D7" w:rsidRDefault="000837FD" w:rsidP="000837FD">
            <w:pPr>
              <w:spacing w:line="259" w:lineRule="auto"/>
              <w:ind w:left="709"/>
              <w:jc w:val="both"/>
              <w:rPr>
                <w:rStyle w:val="aa"/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Cs/>
                <w:iCs/>
                <w:sz w:val="24"/>
                <w:szCs w:val="24"/>
                <w:lang w:val="uk-UA"/>
              </w:rPr>
              <w:t xml:space="preserve">Національна бібліотека України імені Ярослава Мудрого. URL: </w:t>
            </w:r>
            <w:hyperlink r:id="rId17" w:history="1">
              <w:r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https://nlu.org.ua/</w:t>
              </w:r>
            </w:hyperlink>
          </w:p>
          <w:p w:rsidR="00E16FA3" w:rsidRPr="004F17D7" w:rsidRDefault="00E16FA3" w:rsidP="00E16FA3">
            <w:pPr>
              <w:pStyle w:val="13"/>
              <w:autoSpaceDE w:val="0"/>
              <w:autoSpaceDN w:val="0"/>
              <w:adjustRightInd w:val="0"/>
              <w:ind w:left="615"/>
              <w:jc w:val="both"/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4F17D7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 xml:space="preserve">Загальноєвропейські рекомендації з мовної освіти: вивчення, викладання,       оцінювання. – К.: </w:t>
            </w:r>
            <w:proofErr w:type="spellStart"/>
            <w:r w:rsidRPr="004F17D7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>Ленвіт</w:t>
            </w:r>
            <w:proofErr w:type="spellEnd"/>
            <w:r w:rsidRPr="004F17D7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 xml:space="preserve">, 2003. – 261 с. </w:t>
            </w:r>
          </w:p>
          <w:p w:rsidR="000837FD" w:rsidRPr="004F17D7" w:rsidRDefault="000837FD" w:rsidP="000837FD">
            <w:pPr>
              <w:ind w:left="709"/>
              <w:jc w:val="center"/>
              <w:rPr>
                <w:b/>
                <w:bCs/>
                <w:iCs/>
                <w:sz w:val="24"/>
                <w:szCs w:val="24"/>
                <w:lang w:val="pl-PL"/>
              </w:rPr>
            </w:pPr>
          </w:p>
          <w:p w:rsidR="000837FD" w:rsidRPr="004F17D7" w:rsidRDefault="000837FD" w:rsidP="000837FD">
            <w:pPr>
              <w:ind w:firstLine="709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F17D7">
              <w:rPr>
                <w:b/>
                <w:bCs/>
                <w:iCs/>
                <w:sz w:val="24"/>
                <w:szCs w:val="24"/>
              </w:rPr>
              <w:t>Ресурси курсу</w:t>
            </w:r>
          </w:p>
          <w:p w:rsidR="000837FD" w:rsidRPr="004F17D7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4F17D7">
              <w:rPr>
                <w:bCs/>
                <w:iCs/>
                <w:sz w:val="24"/>
                <w:szCs w:val="24"/>
                <w:lang w:val="uk-UA"/>
              </w:rPr>
              <w:t>Інформація про курс розміщена на сайті дистанційного навчання Прикарпатського національного університету імені Василя Стефаника</w:t>
            </w:r>
          </w:p>
          <w:p w:rsidR="000837FD" w:rsidRPr="004F17D7" w:rsidRDefault="00E44312" w:rsidP="00044736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hyperlink r:id="rId18" w:history="1">
              <w:r w:rsidR="000A28FD" w:rsidRPr="004F17D7">
                <w:rPr>
                  <w:rStyle w:val="aa"/>
                  <w:bCs/>
                  <w:iCs/>
                  <w:sz w:val="24"/>
                  <w:szCs w:val="24"/>
                </w:rPr>
                <w:t>https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://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</w:rPr>
                <w:t>d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-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</w:rPr>
                <w:t>learn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.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</w:rPr>
                <w:t>pnu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.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</w:rPr>
                <w:t>edu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.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</w:rPr>
                <w:t>ua</w:t>
              </w:r>
              <w:r w:rsidR="000A28FD" w:rsidRPr="004F17D7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/</w:t>
              </w:r>
            </w:hyperlink>
            <w:r w:rsidR="000837FD" w:rsidRPr="004F17D7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837FD" w:rsidRPr="004F17D7" w:rsidRDefault="000837FD" w:rsidP="000837FD">
      <w:pPr>
        <w:pStyle w:val="ab"/>
        <w:spacing w:before="2"/>
        <w:rPr>
          <w:lang w:val="uk-UA"/>
        </w:rPr>
      </w:pPr>
    </w:p>
    <w:p w:rsidR="00005994" w:rsidRPr="00005994" w:rsidRDefault="00005994" w:rsidP="00362290">
      <w:pPr>
        <w:pStyle w:val="1"/>
        <w:numPr>
          <w:ilvl w:val="1"/>
          <w:numId w:val="2"/>
        </w:numPr>
        <w:spacing w:before="89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05994">
        <w:rPr>
          <w:rFonts w:ascii="Times New Roman" w:hAnsi="Times New Roman" w:cs="Times New Roman"/>
          <w:sz w:val="28"/>
          <w:szCs w:val="28"/>
          <w:lang w:val="uk-UA"/>
        </w:rPr>
        <w:t>Контактна</w:t>
      </w:r>
      <w:r w:rsidRPr="0000599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05994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6911"/>
        <w:gridCol w:w="35"/>
      </w:tblGrid>
      <w:tr w:rsidR="00005994" w:rsidRPr="00E44312" w:rsidTr="004F17D7">
        <w:trPr>
          <w:gridAfter w:val="1"/>
          <w:wAfter w:w="35" w:type="dxa"/>
        </w:trPr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Кафедра </w:t>
            </w:r>
            <w:r w:rsidR="00BE2FBA">
              <w:rPr>
                <w:sz w:val="24"/>
                <w:szCs w:val="24"/>
                <w:lang w:val="uk-UA"/>
              </w:rPr>
              <w:t>іноземних мов і перекладу</w:t>
            </w:r>
          </w:p>
          <w:p w:rsidR="00005994" w:rsidRPr="00161248" w:rsidRDefault="00015F5B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м. Івано-Франківськ, вул</w:t>
            </w:r>
            <w:r w:rsidR="00005994" w:rsidRPr="00161248">
              <w:rPr>
                <w:sz w:val="24"/>
                <w:szCs w:val="24"/>
                <w:lang w:val="uk-UA"/>
              </w:rPr>
              <w:t xml:space="preserve">. Чорновола, 1, </w:t>
            </w:r>
          </w:p>
          <w:p w:rsidR="00005994" w:rsidRPr="00CA6D5C" w:rsidRDefault="00BE2FBA" w:rsidP="00005994">
            <w:pPr>
              <w:ind w:left="6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каб. 207</w:t>
            </w:r>
          </w:p>
          <w:p w:rsidR="00015F5B" w:rsidRPr="00AC644C" w:rsidRDefault="00015F5B" w:rsidP="00005994">
            <w:pPr>
              <w:ind w:left="601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>Т</w:t>
            </w:r>
            <w:r w:rsidR="00005994" w:rsidRPr="00161248">
              <w:rPr>
                <w:sz w:val="24"/>
                <w:szCs w:val="24"/>
                <w:lang w:val="uk-UA"/>
              </w:rPr>
              <w:t>ел.</w:t>
            </w:r>
            <w:r w:rsidRPr="00161248">
              <w:rPr>
                <w:sz w:val="24"/>
                <w:szCs w:val="24"/>
                <w:lang w:val="uk-UA"/>
              </w:rPr>
              <w:t>: +80342 75-20-27</w:t>
            </w:r>
          </w:p>
          <w:p w:rsidR="00015F5B" w:rsidRPr="00161248" w:rsidRDefault="00015F5B" w:rsidP="00015F5B">
            <w:pPr>
              <w:ind w:left="601"/>
              <w:rPr>
                <w:rStyle w:val="aa"/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en-US"/>
              </w:rPr>
              <w:t>Email</w:t>
            </w:r>
            <w:r w:rsidRPr="00161248">
              <w:rPr>
                <w:sz w:val="24"/>
                <w:szCs w:val="24"/>
                <w:lang w:val="uk-UA"/>
              </w:rPr>
              <w:t>:</w:t>
            </w:r>
            <w:r w:rsidRPr="00CA6D5C">
              <w:rPr>
                <w:sz w:val="24"/>
                <w:szCs w:val="24"/>
              </w:rPr>
              <w:t xml:space="preserve"> </w:t>
            </w:r>
            <w:hyperlink r:id="rId19" w:history="1">
              <w:r w:rsidR="00BE2FBA" w:rsidRPr="00DC0C58">
                <w:rPr>
                  <w:rStyle w:val="aa"/>
                  <w:lang w:val="uk-UA"/>
                </w:rPr>
                <w:t>https://k</w:t>
              </w:r>
              <w:r w:rsidR="00BE2FBA" w:rsidRPr="00DC0C58">
                <w:rPr>
                  <w:rStyle w:val="aa"/>
                  <w:lang w:val="en-US"/>
                </w:rPr>
                <w:t>imip</w:t>
              </w:r>
              <w:r w:rsidR="00BE2FBA" w:rsidRPr="00DC0C58">
                <w:rPr>
                  <w:rStyle w:val="aa"/>
                  <w:lang w:val="uk-UA"/>
                </w:rPr>
                <w:t>.pnu.edu.ua/</w:t>
              </w:r>
            </w:hyperlink>
          </w:p>
          <w:p w:rsidR="00005994" w:rsidRPr="00BE2FBA" w:rsidRDefault="00015F5B" w:rsidP="00015F5B">
            <w:pPr>
              <w:ind w:left="601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>С</w:t>
            </w:r>
            <w:r w:rsidR="00005994" w:rsidRPr="00161248">
              <w:rPr>
                <w:sz w:val="24"/>
                <w:szCs w:val="24"/>
                <w:lang w:val="uk-UA"/>
              </w:rPr>
              <w:t>т. лаборант кафедри</w:t>
            </w:r>
            <w:r w:rsidRPr="00161248">
              <w:rPr>
                <w:sz w:val="24"/>
                <w:szCs w:val="24"/>
                <w:lang w:val="uk-UA"/>
              </w:rPr>
              <w:t xml:space="preserve">: </w:t>
            </w:r>
          </w:p>
          <w:p w:rsidR="00015F5B" w:rsidRPr="00161248" w:rsidRDefault="00015F5B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Сторінки</w:t>
            </w:r>
            <w:r w:rsidRPr="0016124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в</w:t>
            </w:r>
            <w:r w:rsidRPr="0016124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соцмережах:</w:t>
            </w:r>
          </w:p>
          <w:p w:rsidR="00005994" w:rsidRPr="00BE2FBA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noProof/>
                <w:lang w:val="uk-UA" w:eastAsia="uk-UA"/>
              </w:rPr>
              <w:drawing>
                <wp:inline distT="0" distB="0" distL="0" distR="0" wp14:anchorId="340E8B8B" wp14:editId="2D0C30EF">
                  <wp:extent cx="2857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E2FBA" w:rsidRPr="00BE2FBA">
              <w:t>https</w:t>
            </w:r>
            <w:proofErr w:type="spellEnd"/>
            <w:r w:rsidR="00BE2FBA" w:rsidRPr="00BE2FBA">
              <w:rPr>
                <w:lang w:val="uk-UA"/>
              </w:rPr>
              <w:t>://</w:t>
            </w:r>
            <w:proofErr w:type="spellStart"/>
            <w:r w:rsidR="00BE2FBA" w:rsidRPr="00BE2FBA">
              <w:t>www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facebook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com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groups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kimip</w:t>
            </w:r>
            <w:proofErr w:type="spellEnd"/>
            <w:r w:rsidR="00BE2FBA" w:rsidRPr="00BE2FBA">
              <w:rPr>
                <w:lang w:val="uk-UA"/>
              </w:rPr>
              <w:t>/</w:t>
            </w:r>
          </w:p>
          <w:p w:rsidR="00005994" w:rsidRPr="00161248" w:rsidRDefault="00CA13A2" w:rsidP="00015F5B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noProof/>
                <w:color w:val="0000FF"/>
                <w:spacing w:val="-57"/>
                <w:lang w:val="uk-UA" w:eastAsia="uk-UA"/>
              </w:rPr>
              <w:drawing>
                <wp:inline distT="0" distB="0" distL="0" distR="0" wp14:anchorId="47BE1335" wp14:editId="61F3BA4C">
                  <wp:extent cx="285750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13858" w:rsidRPr="00013858">
              <w:t>https</w:t>
            </w:r>
            <w:proofErr w:type="spellEnd"/>
            <w:r w:rsidR="00013858" w:rsidRPr="00013858">
              <w:rPr>
                <w:lang w:val="uk-UA"/>
              </w:rPr>
              <w:t>://</w:t>
            </w:r>
            <w:proofErr w:type="spellStart"/>
            <w:r w:rsidR="00013858" w:rsidRPr="00013858">
              <w:t>instagram</w:t>
            </w:r>
            <w:proofErr w:type="spellEnd"/>
            <w:r w:rsidR="00013858" w:rsidRPr="00013858">
              <w:rPr>
                <w:lang w:val="uk-UA"/>
              </w:rPr>
              <w:t>.</w:t>
            </w:r>
            <w:proofErr w:type="spellStart"/>
            <w:r w:rsidR="00013858" w:rsidRPr="00013858">
              <w:t>com</w:t>
            </w:r>
            <w:proofErr w:type="spellEnd"/>
            <w:r w:rsidR="00013858" w:rsidRPr="00013858">
              <w:rPr>
                <w:lang w:val="uk-UA"/>
              </w:rPr>
              <w:t>/</w:t>
            </w:r>
            <w:proofErr w:type="spellStart"/>
            <w:r w:rsidR="00013858" w:rsidRPr="00013858">
              <w:t>kimip</w:t>
            </w:r>
            <w:proofErr w:type="spellEnd"/>
            <w:r w:rsidR="00013858" w:rsidRPr="00013858">
              <w:rPr>
                <w:lang w:val="uk-UA"/>
              </w:rPr>
              <w:t>_</w:t>
            </w:r>
            <w:proofErr w:type="spellStart"/>
            <w:r w:rsidR="00013858" w:rsidRPr="00013858">
              <w:t>pnu</w:t>
            </w:r>
            <w:proofErr w:type="spellEnd"/>
            <w:r w:rsidR="00013858" w:rsidRPr="00013858">
              <w:rPr>
                <w:lang w:val="uk-UA"/>
              </w:rPr>
              <w:t>?</w:t>
            </w:r>
            <w:proofErr w:type="spellStart"/>
            <w:r w:rsidR="00013858" w:rsidRPr="00013858">
              <w:t>igshid</w:t>
            </w:r>
            <w:proofErr w:type="spellEnd"/>
            <w:r w:rsidR="00013858" w:rsidRPr="00013858">
              <w:rPr>
                <w:lang w:val="uk-UA"/>
              </w:rPr>
              <w:t>=1</w:t>
            </w:r>
            <w:r w:rsidR="00013858" w:rsidRPr="00013858">
              <w:t>d</w:t>
            </w:r>
            <w:r w:rsidR="00013858" w:rsidRPr="00013858">
              <w:rPr>
                <w:lang w:val="uk-UA"/>
              </w:rPr>
              <w:t>25</w:t>
            </w:r>
            <w:proofErr w:type="spellStart"/>
            <w:r w:rsidR="00013858" w:rsidRPr="00013858">
              <w:t>thno</w:t>
            </w:r>
            <w:proofErr w:type="spellEnd"/>
            <w:r w:rsidR="00013858" w:rsidRPr="00013858">
              <w:rPr>
                <w:lang w:val="uk-UA"/>
              </w:rPr>
              <w:t>35</w:t>
            </w:r>
            <w:proofErr w:type="spellStart"/>
            <w:r w:rsidR="00013858" w:rsidRPr="00013858">
              <w:t>rgw</w:t>
            </w:r>
            <w:proofErr w:type="spellEnd"/>
          </w:p>
        </w:tc>
      </w:tr>
      <w:tr w:rsidR="00005994" w:rsidRPr="00005994" w:rsidTr="004F17D7">
        <w:trPr>
          <w:gridAfter w:val="1"/>
          <w:wAfter w:w="35" w:type="dxa"/>
        </w:trPr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911" w:type="dxa"/>
          </w:tcPr>
          <w:p w:rsidR="00015F5B" w:rsidRPr="00161248" w:rsidRDefault="00013858" w:rsidP="00015F5B">
            <w:pPr>
              <w:ind w:left="620"/>
              <w:rPr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8AA58FE" wp14:editId="51B31ED9">
                  <wp:extent cx="1492250" cy="1492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328" cy="149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5994" w:rsidRPr="00161248" w:rsidRDefault="00013858" w:rsidP="00015F5B">
            <w:pPr>
              <w:ind w:left="6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Серман Леся Ігорівна</w:t>
            </w:r>
          </w:p>
          <w:p w:rsidR="00015F5B" w:rsidRPr="00161248" w:rsidRDefault="00015F5B" w:rsidP="00013858">
            <w:pPr>
              <w:ind w:left="620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Кандидат </w:t>
            </w:r>
            <w:r w:rsidR="00013858">
              <w:rPr>
                <w:sz w:val="24"/>
                <w:szCs w:val="24"/>
                <w:lang w:val="uk-UA"/>
              </w:rPr>
              <w:t>педагогіч</w:t>
            </w:r>
            <w:r w:rsidRPr="00161248">
              <w:rPr>
                <w:sz w:val="24"/>
                <w:szCs w:val="24"/>
                <w:lang w:val="uk-UA"/>
              </w:rPr>
              <w:t xml:space="preserve">них наук, доцент кафедри </w:t>
            </w:r>
            <w:r w:rsidR="00013858">
              <w:rPr>
                <w:sz w:val="24"/>
                <w:szCs w:val="24"/>
                <w:lang w:val="uk-UA"/>
              </w:rPr>
              <w:t>іноземних мов і перекладу</w:t>
            </w:r>
          </w:p>
        </w:tc>
      </w:tr>
      <w:tr w:rsidR="00005994" w:rsidRPr="00E44312" w:rsidTr="004F17D7">
        <w:trPr>
          <w:gridAfter w:val="1"/>
          <w:wAfter w:w="35" w:type="dxa"/>
        </w:trPr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Контактна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інформація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викладача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+80342 75-20-27</w:t>
            </w:r>
          </w:p>
          <w:p w:rsidR="00005994" w:rsidRPr="00161248" w:rsidRDefault="00E44312" w:rsidP="00005994">
            <w:pPr>
              <w:ind w:left="601"/>
              <w:rPr>
                <w:sz w:val="24"/>
                <w:szCs w:val="24"/>
                <w:lang w:val="uk-UA"/>
              </w:rPr>
            </w:pPr>
            <w:hyperlink r:id="rId23" w:history="1">
              <w:r w:rsidR="00B27C09" w:rsidRPr="00DC0C58">
                <w:rPr>
                  <w:rStyle w:val="aa"/>
                  <w:lang w:val="en-US"/>
                </w:rPr>
                <w:t>lesia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r w:rsidR="00B27C09" w:rsidRPr="00DC0C58">
                <w:rPr>
                  <w:rStyle w:val="aa"/>
                  <w:lang w:val="en-US"/>
                </w:rPr>
                <w:t>serman</w:t>
              </w:r>
              <w:r w:rsidR="00B27C09" w:rsidRPr="00DC0C58">
                <w:rPr>
                  <w:rStyle w:val="aa"/>
                  <w:lang w:val="uk-UA"/>
                </w:rPr>
                <w:t>@</w:t>
              </w:r>
              <w:r w:rsidR="00B27C09" w:rsidRPr="00DC0C58">
                <w:rPr>
                  <w:rStyle w:val="aa"/>
                  <w:lang w:val="en-US"/>
                </w:rPr>
                <w:t>pnu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r w:rsidR="00B27C09" w:rsidRPr="00DC0C58">
                <w:rPr>
                  <w:rStyle w:val="aa"/>
                  <w:lang w:val="en-US"/>
                </w:rPr>
                <w:t>edu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proofErr w:type="spellStart"/>
              <w:r w:rsidR="00B27C09" w:rsidRPr="00DC0C58">
                <w:rPr>
                  <w:rStyle w:val="aa"/>
                  <w:lang w:val="en-US"/>
                </w:rPr>
                <w:t>ua</w:t>
              </w:r>
              <w:proofErr w:type="spellEnd"/>
            </w:hyperlink>
            <w:r w:rsidR="00082437" w:rsidRPr="0016124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408CD" w:rsidTr="004F17D7">
        <w:tc>
          <w:tcPr>
            <w:tcW w:w="9606" w:type="dxa"/>
            <w:gridSpan w:val="3"/>
          </w:tcPr>
          <w:p w:rsidR="00A408CD" w:rsidRPr="00A408CD" w:rsidRDefault="00A408CD" w:rsidP="00A408CD">
            <w:pPr>
              <w:pStyle w:val="ab"/>
              <w:spacing w:before="2"/>
              <w:jc w:val="center"/>
              <w:rPr>
                <w:b/>
                <w:lang w:val="uk-UA"/>
              </w:rPr>
            </w:pPr>
            <w:r w:rsidRPr="00B27C09">
              <w:rPr>
                <w:b/>
                <w:sz w:val="28"/>
              </w:rPr>
              <w:t xml:space="preserve">8. </w:t>
            </w:r>
            <w:r w:rsidRPr="00A408CD">
              <w:rPr>
                <w:b/>
                <w:sz w:val="28"/>
                <w:lang w:val="uk-UA"/>
              </w:rPr>
              <w:t>Політика</w:t>
            </w:r>
            <w:r w:rsidRPr="00A408CD">
              <w:rPr>
                <w:b/>
                <w:spacing w:val="-5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навчальної</w:t>
            </w:r>
            <w:r w:rsidRPr="00A408CD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дисципліни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Академічна</w:t>
            </w:r>
          </w:p>
          <w:p w:rsidR="00A408CD" w:rsidRPr="00161248" w:rsidRDefault="00A408CD" w:rsidP="00A408CD">
            <w:pPr>
              <w:pStyle w:val="TableParagraph"/>
              <w:spacing w:before="0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lastRenderedPageBreak/>
              <w:t>доброчесність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lastRenderedPageBreak/>
              <w:t>Дотримання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академічної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доброчесності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засновується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на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ряді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lastRenderedPageBreak/>
              <w:t>положень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принципів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академічної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доброчесності,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що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регламентують діяльність здобувачів вищої освіти та викладачів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 xml:space="preserve">університету. Ознайомитися з даними положеннями та документами можна за посиланням: </w:t>
            </w:r>
            <w:hyperlink r:id="rId24" w:history="1">
              <w:r w:rsidRPr="00161248">
                <w:rPr>
                  <w:rStyle w:val="aa"/>
                  <w:sz w:val="24"/>
                  <w:szCs w:val="24"/>
                  <w:lang w:val="uk-UA"/>
                </w:rPr>
                <w:t>https://pnu.edu.ua/положення-про-запобігання-плагіату/</w:t>
              </w:r>
            </w:hyperlink>
          </w:p>
        </w:tc>
      </w:tr>
      <w:tr w:rsid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94" w:line="228" w:lineRule="auto"/>
              <w:ind w:left="142" w:hanging="5"/>
              <w:rPr>
                <w:sz w:val="24"/>
                <w:szCs w:val="24"/>
                <w:lang w:val="uk-UA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lastRenderedPageBreak/>
              <w:t>Пропуски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0D4AC1">
              <w:rPr>
                <w:spacing w:val="-57"/>
                <w:sz w:val="24"/>
                <w:szCs w:val="24"/>
                <w:lang w:val="uk-UA"/>
              </w:rPr>
              <w:t xml:space="preserve">  </w:t>
            </w:r>
            <w:r w:rsidRPr="00161248">
              <w:rPr>
                <w:sz w:val="24"/>
                <w:szCs w:val="24"/>
                <w:lang w:val="uk-UA"/>
              </w:rPr>
              <w:t>занять</w:t>
            </w:r>
          </w:p>
          <w:p w:rsidR="00A408CD" w:rsidRPr="00161248" w:rsidRDefault="00A408CD" w:rsidP="00A408CD">
            <w:pPr>
              <w:pStyle w:val="TableParagraph"/>
              <w:spacing w:before="0" w:line="230" w:lineRule="auto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(відпрацюванн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я)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  <w:lang w:val="pl-PL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Можливість і порядок відпрацювання пропущених здобувачем освіти занять регламентується </w:t>
            </w:r>
            <w:hyperlink r:id="rId25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здобувачів освіти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3" w:line="228" w:lineRule="auto"/>
              <w:ind w:left="142" w:hanging="3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Виконання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завдання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пізніше</w:t>
            </w:r>
          </w:p>
          <w:p w:rsidR="00A408CD" w:rsidRPr="00161248" w:rsidRDefault="00A408CD" w:rsidP="00A408CD">
            <w:pPr>
              <w:pStyle w:val="TableParagraph"/>
              <w:spacing w:before="0" w:line="247" w:lineRule="auto"/>
              <w:ind w:left="142" w:firstLine="4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встановленого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терміну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У разі виконання завдання здобувачем освіти пізніше встановленого терміну, без попереднього узгодження ситуації з викладачем, оцінка за завдання – «незадовільно», відповідно до </w:t>
            </w:r>
            <w:hyperlink r:id="rId26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1" w:line="230" w:lineRule="auto"/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Невідповідна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поведінка під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час</w:t>
            </w:r>
            <w:r w:rsidRPr="00161248">
              <w:rPr>
                <w:spacing w:val="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«за порушення навчальної дисципліни і правил внутрішнього розпорядку вищого закладу освіти», відповідно до </w:t>
            </w:r>
            <w:r w:rsidR="00E44312">
              <w:fldChar w:fldCharType="begin"/>
            </w:r>
            <w:r w:rsidR="00E44312" w:rsidRPr="00E44312">
              <w:rPr>
                <w:lang w:val="uk-UA"/>
              </w:rPr>
              <w:instrText xml:space="preserve"> </w:instrText>
            </w:r>
            <w:r w:rsidR="00E44312">
              <w:instrText>HYPERLINK</w:instrText>
            </w:r>
            <w:r w:rsidR="00E44312" w:rsidRPr="00E44312">
              <w:rPr>
                <w:lang w:val="uk-UA"/>
              </w:rPr>
              <w:instrText xml:space="preserve"> "</w:instrText>
            </w:r>
            <w:r w:rsidR="00E44312">
              <w:instrText>https</w:instrText>
            </w:r>
            <w:r w:rsidR="00E44312" w:rsidRPr="00E44312">
              <w:rPr>
                <w:lang w:val="uk-UA"/>
              </w:rPr>
              <w:instrText>://</w:instrText>
            </w:r>
            <w:r w:rsidR="00E44312">
              <w:instrText>nmv</w:instrText>
            </w:r>
            <w:r w:rsidR="00E44312" w:rsidRPr="00E44312">
              <w:rPr>
                <w:lang w:val="uk-UA"/>
              </w:rPr>
              <w:instrText>.</w:instrText>
            </w:r>
            <w:r w:rsidR="00E44312">
              <w:instrText>pnu</w:instrText>
            </w:r>
            <w:r w:rsidR="00E44312" w:rsidRPr="00E44312">
              <w:rPr>
                <w:lang w:val="uk-UA"/>
              </w:rPr>
              <w:instrText>.</w:instrText>
            </w:r>
            <w:r w:rsidR="00E44312">
              <w:instrText>edu</w:instrText>
            </w:r>
            <w:r w:rsidR="00E44312" w:rsidRPr="00E44312">
              <w:rPr>
                <w:lang w:val="uk-UA"/>
              </w:rPr>
              <w:instrText>.</w:instrText>
            </w:r>
            <w:r w:rsidR="00E44312">
              <w:instrText>ua</w:instrText>
            </w:r>
            <w:r w:rsidR="00E44312" w:rsidRPr="00E44312">
              <w:rPr>
                <w:lang w:val="uk-UA"/>
              </w:rPr>
              <w:instrText>/</w:instrText>
            </w:r>
            <w:r w:rsidR="00E44312">
              <w:instrText>wp</w:instrText>
            </w:r>
            <w:r w:rsidR="00E44312" w:rsidRPr="00E44312">
              <w:rPr>
                <w:lang w:val="uk-UA"/>
              </w:rPr>
              <w:instrText>-</w:instrText>
            </w:r>
            <w:r w:rsidR="00E44312">
              <w:instrText>content</w:instrText>
            </w:r>
            <w:r w:rsidR="00E44312" w:rsidRPr="00E44312">
              <w:rPr>
                <w:lang w:val="uk-UA"/>
              </w:rPr>
              <w:instrText>/</w:instrText>
            </w:r>
            <w:r w:rsidR="00E44312">
              <w:instrText>uploads</w:instrText>
            </w:r>
            <w:r w:rsidR="00E44312" w:rsidRPr="00E44312">
              <w:rPr>
                <w:lang w:val="uk-UA"/>
              </w:rPr>
              <w:instrText>/</w:instrText>
            </w:r>
            <w:r w:rsidR="00E44312">
              <w:instrText>sites</w:instrText>
            </w:r>
            <w:r w:rsidR="00E44312" w:rsidRPr="00E44312">
              <w:rPr>
                <w:lang w:val="uk-UA"/>
              </w:rPr>
              <w:instrText>/118/2018/04/</w:instrText>
            </w:r>
            <w:r w:rsidR="00E44312">
              <w:instrText>Polozhennia</w:instrText>
            </w:r>
            <w:r w:rsidR="00E44312" w:rsidRPr="00E44312">
              <w:rPr>
                <w:lang w:val="uk-UA"/>
              </w:rPr>
              <w:instrText>-</w:instrText>
            </w:r>
            <w:r w:rsidR="00E44312">
              <w:instrText>pro</w:instrText>
            </w:r>
            <w:r w:rsidR="00E44312" w:rsidRPr="00E44312">
              <w:rPr>
                <w:lang w:val="uk-UA"/>
              </w:rPr>
              <w:instrText>-</w:instrText>
            </w:r>
            <w:r w:rsidR="00E44312">
              <w:instrText>poriadok</w:instrText>
            </w:r>
            <w:r w:rsidR="00E44312" w:rsidRPr="00E44312">
              <w:rPr>
                <w:lang w:val="uk-UA"/>
              </w:rPr>
              <w:instrText>-</w:instrText>
            </w:r>
            <w:r w:rsidR="00E44312">
              <w:instrText>perevede</w:instrText>
            </w:r>
            <w:r w:rsidR="00E44312">
              <w:instrText>nnia</w:instrText>
            </w:r>
            <w:r w:rsidR="00E44312" w:rsidRPr="00E44312">
              <w:rPr>
                <w:lang w:val="uk-UA"/>
              </w:rPr>
              <w:instrText>-</w:instrText>
            </w:r>
            <w:r w:rsidR="00E44312">
              <w:instrText>vidrakhuvannia</w:instrText>
            </w:r>
            <w:r w:rsidR="00E44312" w:rsidRPr="00E44312">
              <w:rPr>
                <w:lang w:val="uk-UA"/>
              </w:rPr>
              <w:instrText>-</w:instrText>
            </w:r>
            <w:r w:rsidR="00E44312">
              <w:instrText>ta</w:instrText>
            </w:r>
            <w:r w:rsidR="00E44312" w:rsidRPr="00E44312">
              <w:rPr>
                <w:lang w:val="uk-UA"/>
              </w:rPr>
              <w:instrText>-</w:instrText>
            </w:r>
            <w:r w:rsidR="00E44312">
              <w:instrText>ponovlennia</w:instrText>
            </w:r>
            <w:r w:rsidR="00E44312" w:rsidRPr="00E44312">
              <w:rPr>
                <w:lang w:val="uk-UA"/>
              </w:rPr>
              <w:instrText>-</w:instrText>
            </w:r>
            <w:r w:rsidR="00E44312">
              <w:instrText>studentiv</w:instrText>
            </w:r>
            <w:r w:rsidR="00E44312" w:rsidRPr="00E44312">
              <w:rPr>
                <w:lang w:val="uk-UA"/>
              </w:rPr>
              <w:instrText>-</w:instrText>
            </w:r>
            <w:r w:rsidR="00E44312">
              <w:instrText>vyshchykh</w:instrText>
            </w:r>
            <w:r w:rsidR="00E44312" w:rsidRPr="00E44312">
              <w:rPr>
                <w:lang w:val="uk-UA"/>
              </w:rPr>
              <w:instrText>-</w:instrText>
            </w:r>
            <w:r w:rsidR="00E44312">
              <w:instrText>zakladiv</w:instrText>
            </w:r>
            <w:r w:rsidR="00E44312" w:rsidRPr="00E44312">
              <w:rPr>
                <w:lang w:val="uk-UA"/>
              </w:rPr>
              <w:instrText>-</w:instrText>
            </w:r>
            <w:r w:rsidR="00E44312">
              <w:instrText>osvity</w:instrText>
            </w:r>
            <w:r w:rsidR="00E44312" w:rsidRPr="00E44312">
              <w:rPr>
                <w:lang w:val="uk-UA"/>
              </w:rPr>
              <w:instrText>-1996.</w:instrText>
            </w:r>
            <w:r w:rsidR="00E44312">
              <w:instrText>pdf</w:instrText>
            </w:r>
            <w:r w:rsidR="00E44312" w:rsidRPr="00E44312">
              <w:rPr>
                <w:lang w:val="uk-UA"/>
              </w:rPr>
              <w:instrText xml:space="preserve">" </w:instrText>
            </w:r>
            <w:r w:rsidR="00E44312">
              <w:fldChar w:fldCharType="separate"/>
            </w:r>
            <w:r w:rsidRPr="00161248">
              <w:rPr>
                <w:rStyle w:val="aa"/>
                <w:i/>
                <w:sz w:val="24"/>
                <w:szCs w:val="24"/>
                <w:lang w:val="uk-UA"/>
              </w:rPr>
              <w:t>Положення про порядок переведення, відрахування та поновлення студентів вищих закладів освіти»</w:t>
            </w:r>
            <w:r w:rsidRPr="00161248">
              <w:rPr>
                <w:rStyle w:val="aa"/>
                <w:sz w:val="24"/>
                <w:szCs w:val="24"/>
                <w:lang w:val="uk-UA"/>
              </w:rPr>
              <w:t xml:space="preserve"> (затверджене наказом Міністерства України № 245 від 15.07.1996 р.)</w:t>
            </w:r>
            <w:r w:rsidR="00E44312">
              <w:rPr>
                <w:rStyle w:val="aa"/>
                <w:lang w:val="uk-UA"/>
              </w:rPr>
              <w:fldChar w:fldCharType="end"/>
            </w:r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B27C09" w:rsidTr="004F17D7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Додаткові</w:t>
            </w:r>
            <w:r w:rsidRPr="00161248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946" w:type="dxa"/>
            <w:gridSpan w:val="2"/>
          </w:tcPr>
          <w:p w:rsidR="00A408CD" w:rsidRPr="00B27C09" w:rsidRDefault="004518FA" w:rsidP="00B27C09">
            <w:pPr>
              <w:pStyle w:val="ab"/>
              <w:spacing w:before="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Студент має змогу також отримати </w:t>
            </w:r>
            <w:r w:rsidRPr="00161248">
              <w:rPr>
                <w:b/>
                <w:sz w:val="24"/>
                <w:szCs w:val="24"/>
                <w:lang w:val="uk-UA"/>
              </w:rPr>
              <w:t>додаткові бали</w:t>
            </w:r>
            <w:r w:rsidRPr="00161248">
              <w:rPr>
                <w:sz w:val="24"/>
                <w:szCs w:val="24"/>
                <w:lang w:val="uk-UA"/>
              </w:rPr>
              <w:t xml:space="preserve">, пройшовши навчальний курс у вигляді неформальної освіти з отриманням сертифікату в межах тематики дисципліни впродовж навчального семестру; взявши участь у науковому, освітньому чи прикладному 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проєкті</w:t>
            </w:r>
            <w:proofErr w:type="spellEnd"/>
            <w:r w:rsidRPr="00161248">
              <w:rPr>
                <w:sz w:val="24"/>
                <w:szCs w:val="24"/>
                <w:lang w:val="uk-UA"/>
              </w:rPr>
              <w:t xml:space="preserve">, конференції, круглому столі, інших видах наукової активності, які відповідають профілю дисципліни; опублікувавши наукову працю, яка відповідає профілю дисципліни. Відповідно до </w:t>
            </w:r>
            <w:hyperlink r:id="rId27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="00B27C09">
              <w:rPr>
                <w:sz w:val="24"/>
                <w:szCs w:val="24"/>
                <w:lang w:val="uk-UA"/>
              </w:rPr>
              <w:t xml:space="preserve">. </w:t>
            </w:r>
            <w:r w:rsidR="00B27C09">
              <w:rPr>
                <w:sz w:val="24"/>
                <w:szCs w:val="24"/>
                <w:lang w:val="en-US"/>
              </w:rPr>
              <w:t>B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ідповідні</w:t>
            </w:r>
            <w:proofErr w:type="spellEnd"/>
            <w:r w:rsidRPr="00161248">
              <w:rPr>
                <w:sz w:val="24"/>
                <w:szCs w:val="24"/>
                <w:lang w:val="uk-UA"/>
              </w:rPr>
              <w:t xml:space="preserve"> студенти можуть отримати додаткові бали на підставі рішенням кафедри </w:t>
            </w:r>
            <w:r w:rsidR="00B27C09">
              <w:rPr>
                <w:sz w:val="24"/>
                <w:szCs w:val="24"/>
                <w:lang w:val="uk-UA"/>
              </w:rPr>
              <w:t>іноземних мов і перекладу.</w:t>
            </w:r>
          </w:p>
        </w:tc>
      </w:tr>
      <w:tr w:rsidR="00A408CD" w:rsidRPr="00A408CD" w:rsidTr="004F17D7">
        <w:tc>
          <w:tcPr>
            <w:tcW w:w="2660" w:type="dxa"/>
          </w:tcPr>
          <w:p w:rsidR="00A408CD" w:rsidRPr="00161248" w:rsidRDefault="00A408CD" w:rsidP="00A408CD">
            <w:pPr>
              <w:pStyle w:val="ab"/>
              <w:spacing w:before="2"/>
              <w:ind w:left="142"/>
              <w:rPr>
                <w:sz w:val="24"/>
                <w:szCs w:val="24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Неформальна</w:t>
            </w:r>
            <w:r w:rsidR="000D4AC1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6946" w:type="dxa"/>
            <w:gridSpan w:val="2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Можливість зарахування результатів неформальної освіти регламентується </w:t>
            </w:r>
            <w:hyperlink r:id="rId28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Положенням про порядок зарахування результатів неформальної освіти у ДВНЗ «Прикарпатський національний університет імені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819 від 29.11.2019; із внесеними змінами наказом № 80 від 12.02.2021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395013" w:rsidRDefault="004F17D7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 w:rsidR="004518FA">
        <w:rPr>
          <w:b/>
          <w:sz w:val="28"/>
          <w:szCs w:val="28"/>
          <w:lang w:val="uk-UA"/>
        </w:rPr>
        <w:t xml:space="preserve">                                                       </w:t>
      </w:r>
      <w:r w:rsidR="00ED5DC5">
        <w:rPr>
          <w:b/>
          <w:sz w:val="28"/>
          <w:szCs w:val="28"/>
          <w:lang w:val="uk-UA"/>
        </w:rPr>
        <w:t xml:space="preserve"> </w:t>
      </w:r>
      <w:r w:rsidR="00B27C09">
        <w:rPr>
          <w:b/>
          <w:sz w:val="28"/>
          <w:szCs w:val="28"/>
          <w:lang w:val="uk-UA"/>
        </w:rPr>
        <w:t>Серман Л.І.</w:t>
      </w:r>
    </w:p>
    <w:sectPr w:rsidR="00395013" w:rsidSect="0008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ngvin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2AAE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281152"/>
    <w:multiLevelType w:val="hybridMultilevel"/>
    <w:tmpl w:val="4B2ADBE4"/>
    <w:lvl w:ilvl="0" w:tplc="807A2F1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2C6BE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FF180702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1960E742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8F68EF16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B9408632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9CB8BA0E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43DCAA80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8C2A9540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18A22479"/>
    <w:multiLevelType w:val="hybridMultilevel"/>
    <w:tmpl w:val="962A32BA"/>
    <w:lvl w:ilvl="0" w:tplc="15AEFA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7786C"/>
    <w:multiLevelType w:val="hybridMultilevel"/>
    <w:tmpl w:val="F13C48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4153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48826F2B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4B7B6FE0"/>
    <w:multiLevelType w:val="hybridMultilevel"/>
    <w:tmpl w:val="E29E7F9E"/>
    <w:lvl w:ilvl="0" w:tplc="E0386FD8">
      <w:start w:val="1"/>
      <w:numFmt w:val="decimal"/>
      <w:lvlText w:val="%1."/>
      <w:lvlJc w:val="left"/>
      <w:pPr>
        <w:ind w:left="615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9" w15:restartNumberingAfterBreak="0">
    <w:nsid w:val="4F9851B3"/>
    <w:multiLevelType w:val="hybridMultilevel"/>
    <w:tmpl w:val="D662ED32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372AD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5F712CCA"/>
    <w:multiLevelType w:val="hybridMultilevel"/>
    <w:tmpl w:val="16D2D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149AC"/>
    <w:multiLevelType w:val="hybridMultilevel"/>
    <w:tmpl w:val="DB7254C4"/>
    <w:lvl w:ilvl="0" w:tplc="C27A4DCA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EB097D"/>
    <w:multiLevelType w:val="hybridMultilevel"/>
    <w:tmpl w:val="61489DA0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C1747"/>
    <w:multiLevelType w:val="hybridMultilevel"/>
    <w:tmpl w:val="8012C3E0"/>
    <w:lvl w:ilvl="0" w:tplc="FEB05AA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F7ECA50">
      <w:start w:val="1"/>
      <w:numFmt w:val="decimal"/>
      <w:lvlText w:val="%2."/>
      <w:lvlJc w:val="left"/>
      <w:pPr>
        <w:ind w:left="38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D06CEF8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3" w:tplc="986AC4B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AC7217E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 w:tplc="3936208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6" w:tplc="4E34703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6C56B38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AEC2B9DA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12"/>
  </w:num>
  <w:num w:numId="11">
    <w:abstractNumId w:val="4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013"/>
    <w:rsid w:val="00005994"/>
    <w:rsid w:val="00013858"/>
    <w:rsid w:val="00015F5B"/>
    <w:rsid w:val="00023061"/>
    <w:rsid w:val="00044736"/>
    <w:rsid w:val="000631E0"/>
    <w:rsid w:val="00071F79"/>
    <w:rsid w:val="00072283"/>
    <w:rsid w:val="00073A34"/>
    <w:rsid w:val="00082437"/>
    <w:rsid w:val="000837FD"/>
    <w:rsid w:val="000A28FD"/>
    <w:rsid w:val="000A3E33"/>
    <w:rsid w:val="000B539C"/>
    <w:rsid w:val="000C46E3"/>
    <w:rsid w:val="000D4AC1"/>
    <w:rsid w:val="001039A3"/>
    <w:rsid w:val="00133447"/>
    <w:rsid w:val="00151BC4"/>
    <w:rsid w:val="001551FE"/>
    <w:rsid w:val="00161248"/>
    <w:rsid w:val="00193CEB"/>
    <w:rsid w:val="001A3BD6"/>
    <w:rsid w:val="001E38A8"/>
    <w:rsid w:val="001E5440"/>
    <w:rsid w:val="002355AF"/>
    <w:rsid w:val="00240B07"/>
    <w:rsid w:val="0024284A"/>
    <w:rsid w:val="0024420C"/>
    <w:rsid w:val="00254871"/>
    <w:rsid w:val="00277A56"/>
    <w:rsid w:val="002950C2"/>
    <w:rsid w:val="002A74EA"/>
    <w:rsid w:val="002C2330"/>
    <w:rsid w:val="002F0191"/>
    <w:rsid w:val="00326DD5"/>
    <w:rsid w:val="00331BBA"/>
    <w:rsid w:val="00335A19"/>
    <w:rsid w:val="00341622"/>
    <w:rsid w:val="00362290"/>
    <w:rsid w:val="00373614"/>
    <w:rsid w:val="00373D19"/>
    <w:rsid w:val="00395013"/>
    <w:rsid w:val="003A7F98"/>
    <w:rsid w:val="003F1F1F"/>
    <w:rsid w:val="004518FA"/>
    <w:rsid w:val="00470BD0"/>
    <w:rsid w:val="00476D61"/>
    <w:rsid w:val="00483A45"/>
    <w:rsid w:val="004D3742"/>
    <w:rsid w:val="004F17D7"/>
    <w:rsid w:val="004F7AFF"/>
    <w:rsid w:val="005318CB"/>
    <w:rsid w:val="00562F61"/>
    <w:rsid w:val="00606453"/>
    <w:rsid w:val="00654CF9"/>
    <w:rsid w:val="006646B7"/>
    <w:rsid w:val="006A14B2"/>
    <w:rsid w:val="006D58DE"/>
    <w:rsid w:val="006D685C"/>
    <w:rsid w:val="006E4126"/>
    <w:rsid w:val="007022C3"/>
    <w:rsid w:val="00703938"/>
    <w:rsid w:val="0071139A"/>
    <w:rsid w:val="00730586"/>
    <w:rsid w:val="00761876"/>
    <w:rsid w:val="00775E02"/>
    <w:rsid w:val="00784AB3"/>
    <w:rsid w:val="007A6935"/>
    <w:rsid w:val="007B3D67"/>
    <w:rsid w:val="00811B46"/>
    <w:rsid w:val="0088347C"/>
    <w:rsid w:val="008A1B87"/>
    <w:rsid w:val="008F472B"/>
    <w:rsid w:val="0091141A"/>
    <w:rsid w:val="009506C9"/>
    <w:rsid w:val="00951186"/>
    <w:rsid w:val="0095499A"/>
    <w:rsid w:val="00967B98"/>
    <w:rsid w:val="009A2779"/>
    <w:rsid w:val="009C53CC"/>
    <w:rsid w:val="009E4552"/>
    <w:rsid w:val="00A408CD"/>
    <w:rsid w:val="00A60B47"/>
    <w:rsid w:val="00A61B7E"/>
    <w:rsid w:val="00A65E25"/>
    <w:rsid w:val="00AA1C68"/>
    <w:rsid w:val="00AB324B"/>
    <w:rsid w:val="00AC30B3"/>
    <w:rsid w:val="00AC644C"/>
    <w:rsid w:val="00AC76DC"/>
    <w:rsid w:val="00AE5092"/>
    <w:rsid w:val="00B10A22"/>
    <w:rsid w:val="00B2699D"/>
    <w:rsid w:val="00B27C09"/>
    <w:rsid w:val="00B5310E"/>
    <w:rsid w:val="00B53EDB"/>
    <w:rsid w:val="00B7126E"/>
    <w:rsid w:val="00B77F09"/>
    <w:rsid w:val="00B841BB"/>
    <w:rsid w:val="00B93336"/>
    <w:rsid w:val="00BB6780"/>
    <w:rsid w:val="00BB7E5E"/>
    <w:rsid w:val="00BC16C9"/>
    <w:rsid w:val="00BC32A7"/>
    <w:rsid w:val="00BD5960"/>
    <w:rsid w:val="00BD6FFD"/>
    <w:rsid w:val="00BE2FBA"/>
    <w:rsid w:val="00C12D4E"/>
    <w:rsid w:val="00C67355"/>
    <w:rsid w:val="00C81B4F"/>
    <w:rsid w:val="00CA13A2"/>
    <w:rsid w:val="00CA1BE2"/>
    <w:rsid w:val="00CA6D5C"/>
    <w:rsid w:val="00CC006B"/>
    <w:rsid w:val="00CE06CC"/>
    <w:rsid w:val="00CF21A0"/>
    <w:rsid w:val="00D00E8B"/>
    <w:rsid w:val="00D31594"/>
    <w:rsid w:val="00D33C21"/>
    <w:rsid w:val="00D57B00"/>
    <w:rsid w:val="00D74B80"/>
    <w:rsid w:val="00DF3FAF"/>
    <w:rsid w:val="00E16FA3"/>
    <w:rsid w:val="00E44312"/>
    <w:rsid w:val="00E57DA8"/>
    <w:rsid w:val="00E8628F"/>
    <w:rsid w:val="00EB6626"/>
    <w:rsid w:val="00ED2043"/>
    <w:rsid w:val="00ED5DC5"/>
    <w:rsid w:val="00EE1819"/>
    <w:rsid w:val="00EE2167"/>
    <w:rsid w:val="00EE4289"/>
    <w:rsid w:val="00F10F42"/>
    <w:rsid w:val="00F653DF"/>
    <w:rsid w:val="00F71319"/>
    <w:rsid w:val="00F9137E"/>
    <w:rsid w:val="00FB3570"/>
    <w:rsid w:val="00FC079B"/>
    <w:rsid w:val="00FE61ED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3EDA2-007F-4163-9AE7-747CD49A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1A3BD6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83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395013"/>
    <w:pPr>
      <w:spacing w:after="120"/>
      <w:ind w:left="283"/>
    </w:pPr>
  </w:style>
  <w:style w:type="character" w:customStyle="1" w:styleId="a5">
    <w:name w:val="Основний текст з відступом Знак"/>
    <w:basedOn w:val="a1"/>
    <w:link w:val="a4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0"/>
    <w:uiPriority w:val="34"/>
    <w:qFormat/>
    <w:rsid w:val="00395013"/>
    <w:pPr>
      <w:ind w:left="720"/>
      <w:contextualSpacing/>
    </w:pPr>
  </w:style>
  <w:style w:type="paragraph" w:customStyle="1" w:styleId="1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7">
    <w:name w:val="Table Grid"/>
    <w:basedOn w:val="a2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1"/>
    <w:uiPriority w:val="19"/>
    <w:qFormat/>
    <w:rsid w:val="00AC76DC"/>
    <w:rPr>
      <w:i/>
      <w:iCs/>
      <w:color w:val="808080" w:themeColor="text1" w:themeTint="7F"/>
    </w:rPr>
  </w:style>
  <w:style w:type="character" w:customStyle="1" w:styleId="st">
    <w:name w:val="st"/>
    <w:basedOn w:val="a1"/>
    <w:rsid w:val="00D31594"/>
  </w:style>
  <w:style w:type="character" w:styleId="a9">
    <w:name w:val="Emphasis"/>
    <w:basedOn w:val="a1"/>
    <w:uiPriority w:val="20"/>
    <w:qFormat/>
    <w:rsid w:val="00D31594"/>
    <w:rPr>
      <w:i/>
      <w:iCs/>
    </w:rPr>
  </w:style>
  <w:style w:type="paragraph" w:customStyle="1" w:styleId="Default">
    <w:name w:val="Default"/>
    <w:rsid w:val="00CF21A0"/>
    <w:pPr>
      <w:autoSpaceDE w:val="0"/>
      <w:autoSpaceDN w:val="0"/>
      <w:adjustRightInd w:val="0"/>
      <w:spacing w:after="0" w:line="240" w:lineRule="auto"/>
    </w:pPr>
    <w:rPr>
      <w:rFonts w:ascii="PengvinBold" w:eastAsia="Times New Roman" w:hAnsi="PengvinBold" w:cs="PengvinBold"/>
      <w:sz w:val="20"/>
      <w:szCs w:val="20"/>
      <w:lang w:val="ru-RU" w:eastAsia="ru-RU"/>
    </w:rPr>
  </w:style>
  <w:style w:type="paragraph" w:styleId="21">
    <w:name w:val="Body Text 2"/>
    <w:basedOn w:val="a0"/>
    <w:link w:val="22"/>
    <w:uiPriority w:val="99"/>
    <w:semiHidden/>
    <w:unhideWhenUsed/>
    <w:rsid w:val="00CF21A0"/>
    <w:pPr>
      <w:spacing w:after="120" w:line="480" w:lineRule="auto"/>
    </w:pPr>
  </w:style>
  <w:style w:type="character" w:customStyle="1" w:styleId="22">
    <w:name w:val="Основний текст 2 Знак"/>
    <w:basedOn w:val="a1"/>
    <w:link w:val="21"/>
    <w:uiPriority w:val="99"/>
    <w:semiHidden/>
    <w:rsid w:val="00CF21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3A7F98"/>
    <w:pPr>
      <w:spacing w:after="0"/>
    </w:pPr>
    <w:rPr>
      <w:rFonts w:ascii="Arial" w:eastAsia="Arial" w:hAnsi="Arial" w:cs="Arial"/>
      <w:lang w:eastAsia="uk-UA"/>
    </w:rPr>
  </w:style>
  <w:style w:type="paragraph" w:customStyle="1" w:styleId="CharCharZnakZnakZnak">
    <w:name w:val="Char Char Znak Znak Znak"/>
    <w:basedOn w:val="a0"/>
    <w:rsid w:val="00B531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1"/>
    <w:rsid w:val="001A3BD6"/>
  </w:style>
  <w:style w:type="character" w:customStyle="1" w:styleId="10">
    <w:name w:val="Заголовок 1 Знак"/>
    <w:basedOn w:val="a1"/>
    <w:link w:val="1"/>
    <w:rsid w:val="001A3BD6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styleId="aa">
    <w:name w:val="Hyperlink"/>
    <w:basedOn w:val="a1"/>
    <w:rsid w:val="000A3E33"/>
    <w:rPr>
      <w:color w:val="0000FF"/>
      <w:u w:val="single"/>
    </w:rPr>
  </w:style>
  <w:style w:type="character" w:customStyle="1" w:styleId="tlid-translation">
    <w:name w:val="tlid-translation"/>
    <w:basedOn w:val="a1"/>
    <w:rsid w:val="00073A34"/>
  </w:style>
  <w:style w:type="paragraph" w:styleId="ab">
    <w:name w:val="Body Text"/>
    <w:basedOn w:val="a0"/>
    <w:link w:val="ac"/>
    <w:uiPriority w:val="99"/>
    <w:unhideWhenUsed/>
    <w:rsid w:val="006D58DE"/>
    <w:pPr>
      <w:spacing w:after="120"/>
    </w:pPr>
  </w:style>
  <w:style w:type="character" w:customStyle="1" w:styleId="ac">
    <w:name w:val="Основний текст Знак"/>
    <w:basedOn w:val="a1"/>
    <w:link w:val="ab"/>
    <w:uiPriority w:val="99"/>
    <w:rsid w:val="006D58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0"/>
    <w:link w:val="ae"/>
    <w:uiPriority w:val="99"/>
    <w:semiHidden/>
    <w:unhideWhenUsed/>
    <w:rsid w:val="006D58DE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1"/>
    <w:link w:val="ad"/>
    <w:uiPriority w:val="99"/>
    <w:semiHidden/>
    <w:rsid w:val="006D58D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6646B7"/>
    <w:pPr>
      <w:widowControl w:val="0"/>
      <w:autoSpaceDE w:val="0"/>
      <w:autoSpaceDN w:val="0"/>
      <w:spacing w:before="92"/>
      <w:ind w:left="215"/>
    </w:pPr>
    <w:rPr>
      <w:sz w:val="22"/>
      <w:szCs w:val="22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08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f">
    <w:name w:val="FollowedHyperlink"/>
    <w:basedOn w:val="a1"/>
    <w:uiPriority w:val="99"/>
    <w:semiHidden/>
    <w:unhideWhenUsed/>
    <w:rsid w:val="004518FA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AC30B3"/>
    <w:pPr>
      <w:numPr>
        <w:numId w:val="5"/>
      </w:numPr>
      <w:contextualSpacing/>
    </w:pPr>
  </w:style>
  <w:style w:type="paragraph" w:customStyle="1" w:styleId="13">
    <w:name w:val="Абзац списка1"/>
    <w:basedOn w:val="a0"/>
    <w:rsid w:val="00E16FA3"/>
    <w:pPr>
      <w:ind w:left="720"/>
    </w:pPr>
    <w:rPr>
      <w:rFonts w:eastAsia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v.pnu.edu.ua/wp-content/uploads/sites/118/2021/04/isinuvannia_nove2.pdf" TargetMode="External"/><Relationship Id="rId13" Type="http://schemas.openxmlformats.org/officeDocument/2006/relationships/hyperlink" Target="http://www.kmu.gov.ua" TargetMode="External"/><Relationship Id="rId18" Type="http://schemas.openxmlformats.org/officeDocument/2006/relationships/hyperlink" Target="https://d-learn.pnu.edu.ua/" TargetMode="External"/><Relationship Id="rId26" Type="http://schemas.openxmlformats.org/officeDocument/2006/relationships/hyperlink" Target="https://nmv.pnu.edu.ua/wp-content/uploads/sites/118/2021/04/isinuvannia_nove2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hyperlink" Target="https://d-learn.pnu.edu.ua/" TargetMode="External"/><Relationship Id="rId12" Type="http://schemas.openxmlformats.org/officeDocument/2006/relationships/hyperlink" Target="http://www.rada.gov.ua/" TargetMode="External"/><Relationship Id="rId17" Type="http://schemas.openxmlformats.org/officeDocument/2006/relationships/hyperlink" Target="https://nlu.org.ua/" TargetMode="External"/><Relationship Id="rId25" Type="http://schemas.openxmlformats.org/officeDocument/2006/relationships/hyperlink" Target="https://nmv.pnu.edu.ua/wp-content/uploads/sites/118/2021/04/isinuvannia_nove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v.gov.ua/" TargetMode="Externa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akon3.rada.gov.ua" TargetMode="External"/><Relationship Id="rId24" Type="http://schemas.openxmlformats.org/officeDocument/2006/relationships/hyperlink" Target="https://pnu.edu.ua/&#1087;&#1086;&#1083;&#1086;&#1078;&#1077;&#1085;&#1085;&#1103;-&#1087;&#1088;&#1086;-&#1079;&#1072;&#1087;&#1086;&#1073;&#1110;&#1075;&#1072;&#1085;&#1085;&#1103;-&#1087;&#1083;&#1072;&#1075;&#1110;&#1072;&#1090;&#1091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pnu.edu.ua/" TargetMode="External"/><Relationship Id="rId23" Type="http://schemas.openxmlformats.org/officeDocument/2006/relationships/hyperlink" Target="mailto:lesia.serman@pnu.edu.ua" TargetMode="External"/><Relationship Id="rId28" Type="http://schemas.openxmlformats.org/officeDocument/2006/relationships/hyperlink" Target="https://nmv.pnu.edu.ua/wp-content/uploads/sites/118/2021/02/neformalna_osvita.pdf" TargetMode="External"/><Relationship Id="rId10" Type="http://schemas.openxmlformats.org/officeDocument/2006/relationships/hyperlink" Target="http://www.kmu.gov.ua/" TargetMode="External"/><Relationship Id="rId19" Type="http://schemas.openxmlformats.org/officeDocument/2006/relationships/hyperlink" Target="https://kimip.pnu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v.pnu.edu.ua/wp-content/uploads/sites/118/2020/09/polozhennya2020_org_os_proc_new.pdf" TargetMode="External"/><Relationship Id="rId14" Type="http://schemas.openxmlformats.org/officeDocument/2006/relationships/hyperlink" Target="https://mfa.gov.ua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nmv.pnu.edu.ua/wp-content/uploads/sites/118/2021/04/isinuvannia_nove2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306F6-3B29-424A-9881-14F7824B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9</Pages>
  <Words>10853</Words>
  <Characters>6187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Olesia</cp:lastModifiedBy>
  <cp:revision>35</cp:revision>
  <cp:lastPrinted>2019-09-27T06:35:00Z</cp:lastPrinted>
  <dcterms:created xsi:type="dcterms:W3CDTF">2019-12-17T23:01:00Z</dcterms:created>
  <dcterms:modified xsi:type="dcterms:W3CDTF">2023-01-21T16:03:00Z</dcterms:modified>
</cp:coreProperties>
</file>