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B93336">
        <w:rPr>
          <w:sz w:val="28"/>
          <w:szCs w:val="28"/>
          <w:lang w:val="uk-UA"/>
        </w:rPr>
        <w:t>/інститут</w:t>
      </w:r>
      <w:r>
        <w:rPr>
          <w:b/>
          <w:sz w:val="28"/>
          <w:szCs w:val="28"/>
          <w:lang w:val="uk-UA"/>
        </w:rPr>
        <w:t xml:space="preserve"> </w:t>
      </w:r>
      <w:r w:rsidR="00A74D18">
        <w:rPr>
          <w:b/>
          <w:sz w:val="28"/>
          <w:szCs w:val="28"/>
          <w:lang w:val="uk-UA"/>
        </w:rPr>
        <w:t>історії, політології та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A74D18" w:rsidRPr="00A74D18">
        <w:rPr>
          <w:b/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A74D18" w:rsidP="003950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B93336">
        <w:rPr>
          <w:sz w:val="28"/>
          <w:szCs w:val="28"/>
        </w:rPr>
        <w:t>про</w:t>
      </w:r>
      <w:r w:rsidR="00B10A22">
        <w:rPr>
          <w:sz w:val="28"/>
          <w:szCs w:val="28"/>
          <w:lang w:val="uk-UA"/>
        </w:rPr>
        <w:t>грама</w:t>
      </w:r>
      <w:r w:rsidR="00A74D18">
        <w:rPr>
          <w:sz w:val="28"/>
          <w:szCs w:val="28"/>
          <w:lang w:val="uk-UA"/>
        </w:rPr>
        <w:tab/>
      </w:r>
      <w:r w:rsidR="00B10A22">
        <w:rPr>
          <w:sz w:val="28"/>
          <w:szCs w:val="28"/>
          <w:lang w:val="uk-UA"/>
        </w:rPr>
        <w:t xml:space="preserve"> </w:t>
      </w:r>
      <w:proofErr w:type="spellStart"/>
      <w:r w:rsidR="00A74D18" w:rsidRPr="00F21CF2">
        <w:rPr>
          <w:sz w:val="28"/>
          <w:szCs w:val="28"/>
          <w:u w:val="single"/>
          <w:lang w:eastAsia="en-US"/>
        </w:rPr>
        <w:t>Другий</w:t>
      </w:r>
      <w:proofErr w:type="spellEnd"/>
      <w:r w:rsidR="00A74D18" w:rsidRPr="00F21CF2">
        <w:rPr>
          <w:sz w:val="28"/>
          <w:szCs w:val="28"/>
          <w:u w:val="single"/>
          <w:lang w:eastAsia="en-US"/>
        </w:rPr>
        <w:t xml:space="preserve"> (</w:t>
      </w:r>
      <w:proofErr w:type="spellStart"/>
      <w:r w:rsidR="00A74D18" w:rsidRPr="00F21CF2">
        <w:rPr>
          <w:sz w:val="28"/>
          <w:szCs w:val="28"/>
          <w:u w:val="single"/>
          <w:lang w:eastAsia="en-US"/>
        </w:rPr>
        <w:t>магістерський</w:t>
      </w:r>
      <w:proofErr w:type="spellEnd"/>
      <w:r w:rsidR="00A74D18" w:rsidRPr="00F21CF2">
        <w:rPr>
          <w:sz w:val="28"/>
          <w:szCs w:val="28"/>
          <w:u w:val="single"/>
          <w:lang w:eastAsia="en-US"/>
        </w:rPr>
        <w:t xml:space="preserve">) </w:t>
      </w:r>
      <w:proofErr w:type="spellStart"/>
      <w:r w:rsidR="00A74D18" w:rsidRPr="00F21CF2">
        <w:rPr>
          <w:sz w:val="28"/>
          <w:szCs w:val="28"/>
          <w:u w:val="single"/>
          <w:lang w:eastAsia="en-US"/>
        </w:rPr>
        <w:t>рівень</w:t>
      </w:r>
      <w:proofErr w:type="spellEnd"/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A74D18" w:rsidRPr="00A74D18" w:rsidRDefault="00B10A22" w:rsidP="00A74D18">
      <w:pPr>
        <w:ind w:left="4248" w:hanging="2358"/>
        <w:rPr>
          <w:sz w:val="28"/>
          <w:szCs w:val="28"/>
          <w:lang w:val="uk-UA"/>
        </w:rPr>
      </w:pPr>
      <w:r w:rsidRPr="00A74D18">
        <w:rPr>
          <w:sz w:val="28"/>
          <w:szCs w:val="28"/>
          <w:lang w:val="uk-UA"/>
        </w:rPr>
        <w:t>Спеціальність</w:t>
      </w:r>
      <w:r w:rsidR="00A74D18">
        <w:rPr>
          <w:sz w:val="28"/>
          <w:szCs w:val="28"/>
          <w:lang w:val="uk-UA"/>
        </w:rPr>
        <w:tab/>
      </w:r>
      <w:r w:rsidRPr="00A74D18">
        <w:rPr>
          <w:sz w:val="28"/>
          <w:szCs w:val="28"/>
          <w:lang w:val="uk-UA"/>
        </w:rPr>
        <w:t xml:space="preserve"> </w:t>
      </w:r>
      <w:r w:rsidR="00A74D18" w:rsidRPr="00A74D18">
        <w:rPr>
          <w:sz w:val="28"/>
          <w:szCs w:val="28"/>
          <w:lang w:val="uk-UA"/>
        </w:rPr>
        <w:t xml:space="preserve">291 Міжнародні відносини, суспільні комунікації та  регіональні студії, </w:t>
      </w:r>
    </w:p>
    <w:p w:rsidR="00B10A22" w:rsidRPr="00A74D18" w:rsidRDefault="00A74D18" w:rsidP="00A74D18">
      <w:pPr>
        <w:ind w:left="4014" w:firstLine="234"/>
        <w:rPr>
          <w:sz w:val="28"/>
          <w:szCs w:val="28"/>
          <w:lang w:val="uk-UA"/>
        </w:rPr>
      </w:pPr>
      <w:r w:rsidRPr="00A74D18">
        <w:rPr>
          <w:sz w:val="28"/>
          <w:szCs w:val="28"/>
          <w:lang w:val="uk-UA"/>
        </w:rPr>
        <w:t>292 Міжнародні економічні відносини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Галузь знань </w:t>
      </w:r>
      <w:r w:rsidR="00A74D18">
        <w:rPr>
          <w:sz w:val="28"/>
          <w:szCs w:val="28"/>
          <w:lang w:val="uk-UA"/>
        </w:rPr>
        <w:tab/>
      </w:r>
      <w:r w:rsidR="00A74D18">
        <w:rPr>
          <w:sz w:val="28"/>
          <w:szCs w:val="28"/>
          <w:lang w:val="uk-UA"/>
        </w:rPr>
        <w:tab/>
      </w:r>
      <w:r w:rsidR="00A74D18">
        <w:rPr>
          <w:sz w:val="28"/>
          <w:szCs w:val="28"/>
          <w:lang w:val="uk-UA" w:eastAsia="uk-UA"/>
        </w:rPr>
        <w:t>29  Міжнародні відносини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AB324B">
        <w:rPr>
          <w:sz w:val="28"/>
          <w:szCs w:val="28"/>
          <w:lang w:val="uk-UA"/>
        </w:rPr>
        <w:t xml:space="preserve"> __</w:t>
      </w:r>
      <w:r>
        <w:rPr>
          <w:sz w:val="28"/>
          <w:szCs w:val="28"/>
          <w:lang w:val="uk-UA"/>
        </w:rPr>
        <w:t xml:space="preserve"> від </w:t>
      </w:r>
      <w:r w:rsidRPr="00820F08">
        <w:rPr>
          <w:sz w:val="28"/>
          <w:szCs w:val="28"/>
        </w:rPr>
        <w:t>“</w:t>
      </w:r>
      <w:r w:rsidR="00AB324B">
        <w:rPr>
          <w:sz w:val="28"/>
          <w:szCs w:val="28"/>
          <w:lang w:val="uk-UA"/>
        </w:rPr>
        <w:t>_</w:t>
      </w:r>
      <w:r w:rsidRPr="00820F08">
        <w:rPr>
          <w:sz w:val="28"/>
          <w:szCs w:val="28"/>
        </w:rPr>
        <w:t>”</w:t>
      </w:r>
      <w:r w:rsidR="00AB324B">
        <w:rPr>
          <w:sz w:val="28"/>
          <w:szCs w:val="28"/>
          <w:lang w:val="uk-UA"/>
        </w:rPr>
        <w:t xml:space="preserve"> ___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A74D18">
      <w:pPr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318"/>
        <w:gridCol w:w="1008"/>
        <w:gridCol w:w="333"/>
        <w:gridCol w:w="1053"/>
        <w:gridCol w:w="1344"/>
        <w:gridCol w:w="697"/>
        <w:gridCol w:w="725"/>
        <w:gridCol w:w="197"/>
        <w:gridCol w:w="1699"/>
      </w:tblGrid>
      <w:tr w:rsidR="00C67355" w:rsidRPr="00C67355" w:rsidTr="00FE6616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5686" w:type="dxa"/>
            <w:gridSpan w:val="6"/>
          </w:tcPr>
          <w:p w:rsidR="002C2330" w:rsidRPr="00C67355" w:rsidRDefault="00A74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Друга іноземна мова (французька)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5686" w:type="dxa"/>
            <w:gridSpan w:val="6"/>
          </w:tcPr>
          <w:p w:rsidR="002C2330" w:rsidRPr="00C67355" w:rsidRDefault="00A74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Серман Леся Ігорівна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5686" w:type="dxa"/>
            <w:gridSpan w:val="6"/>
          </w:tcPr>
          <w:p w:rsidR="002C2330" w:rsidRPr="00C67355" w:rsidRDefault="00A74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+380937279297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5686" w:type="dxa"/>
            <w:gridSpan w:val="6"/>
          </w:tcPr>
          <w:p w:rsidR="002C2330" w:rsidRPr="00A74D18" w:rsidRDefault="00A74D18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sermanlesia@ukr.net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686" w:type="dxa"/>
            <w:gridSpan w:val="6"/>
          </w:tcPr>
          <w:p w:rsidR="002C2330" w:rsidRPr="00A74D18" w:rsidRDefault="00A74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Очна форма навчання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5686" w:type="dxa"/>
            <w:gridSpan w:val="6"/>
          </w:tcPr>
          <w:p w:rsidR="002C2330" w:rsidRPr="00A74D18" w:rsidRDefault="006D2009" w:rsidP="00A74D18">
            <w:pPr>
              <w:snapToGrid w:val="0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 w:rsidR="00A74D18" w:rsidRPr="00955648">
              <w:rPr>
                <w:szCs w:val="28"/>
                <w:lang w:val="uk-UA"/>
              </w:rPr>
              <w:t>(1 семестр)</w:t>
            </w:r>
            <w:r w:rsidR="00A74D18">
              <w:rPr>
                <w:szCs w:val="28"/>
                <w:lang w:val="uk-UA"/>
              </w:rPr>
              <w:t>/</w:t>
            </w:r>
            <w:r w:rsidR="00A74D18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2</w:t>
            </w:r>
            <w:r w:rsidR="00A74D18" w:rsidRPr="00955648">
              <w:rPr>
                <w:szCs w:val="28"/>
                <w:lang w:val="uk-UA"/>
              </w:rPr>
              <w:t>(2 семестр)</w:t>
            </w:r>
            <w:r w:rsidR="00A74D18">
              <w:rPr>
                <w:szCs w:val="28"/>
                <w:lang w:val="uk-UA"/>
              </w:rPr>
              <w:t xml:space="preserve"> кредитів ЄКТС</w:t>
            </w: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lang w:val="uk-UA"/>
              </w:rPr>
              <w:t>го навчання</w:t>
            </w:r>
          </w:p>
        </w:tc>
        <w:tc>
          <w:tcPr>
            <w:tcW w:w="5686" w:type="dxa"/>
            <w:gridSpan w:val="6"/>
          </w:tcPr>
          <w:p w:rsidR="002C2330" w:rsidRPr="00C67355" w:rsidRDefault="002C2330" w:rsidP="00395013">
            <w:pPr>
              <w:jc w:val="both"/>
              <w:rPr>
                <w:lang w:val="uk-UA"/>
              </w:rPr>
            </w:pPr>
          </w:p>
        </w:tc>
      </w:tr>
      <w:tr w:rsidR="00F848F2" w:rsidRPr="00C67355" w:rsidTr="00877CD0">
        <w:tc>
          <w:tcPr>
            <w:tcW w:w="365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5686" w:type="dxa"/>
            <w:gridSpan w:val="6"/>
          </w:tcPr>
          <w:p w:rsidR="002C2330" w:rsidRPr="00C67355" w:rsidRDefault="006D200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Четвер, 15:00, ауд.207</w:t>
            </w:r>
          </w:p>
        </w:tc>
      </w:tr>
      <w:tr w:rsidR="00C67355" w:rsidRPr="00C67355" w:rsidTr="00FE6616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курсу</w:t>
            </w:r>
          </w:p>
        </w:tc>
      </w:tr>
      <w:tr w:rsidR="00C67355" w:rsidRPr="003F2DE6" w:rsidTr="00FE6616">
        <w:tc>
          <w:tcPr>
            <w:tcW w:w="9345" w:type="dxa"/>
            <w:gridSpan w:val="10"/>
          </w:tcPr>
          <w:p w:rsidR="00C67355" w:rsidRPr="00AB21C4" w:rsidRDefault="00F16D2D" w:rsidP="00395013">
            <w:pPr>
              <w:jc w:val="both"/>
              <w:rPr>
                <w:lang w:val="uk-UA"/>
              </w:rPr>
            </w:pPr>
            <w:r w:rsidRPr="00AB21C4">
              <w:rPr>
                <w:lang w:val="uk-UA"/>
              </w:rPr>
              <w:t>Курс</w:t>
            </w:r>
            <w:r w:rsidR="003F2DE6" w:rsidRPr="00AB21C4">
              <w:t xml:space="preserve"> </w:t>
            </w:r>
            <w:proofErr w:type="spellStart"/>
            <w:r w:rsidR="003F2DE6" w:rsidRPr="00AB21C4">
              <w:t>другої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іноземної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мови</w:t>
            </w:r>
            <w:proofErr w:type="spellEnd"/>
            <w:r w:rsidR="003F2DE6" w:rsidRPr="00AB21C4">
              <w:t xml:space="preserve"> (</w:t>
            </w:r>
            <w:proofErr w:type="spellStart"/>
            <w:r w:rsidR="003F2DE6" w:rsidRPr="00AB21C4">
              <w:t>французької</w:t>
            </w:r>
            <w:proofErr w:type="spellEnd"/>
            <w:r w:rsidR="003F2DE6" w:rsidRPr="00AB21C4">
              <w:t xml:space="preserve">) </w:t>
            </w:r>
            <w:r w:rsidRPr="00AB21C4">
              <w:rPr>
                <w:lang w:val="uk-UA"/>
              </w:rPr>
              <w:t xml:space="preserve">розроблено </w:t>
            </w:r>
            <w:r w:rsidR="003F2DE6" w:rsidRPr="00AB21C4">
              <w:t xml:space="preserve">для </w:t>
            </w:r>
            <w:proofErr w:type="spellStart"/>
            <w:r w:rsidR="003F2DE6" w:rsidRPr="00AB21C4">
              <w:t>студентів</w:t>
            </w:r>
            <w:proofErr w:type="spellEnd"/>
            <w:r w:rsidR="003F2DE6" w:rsidRPr="00AB21C4">
              <w:rPr>
                <w:lang w:val="uk-UA"/>
              </w:rPr>
              <w:t xml:space="preserve"> першого року навчання </w:t>
            </w:r>
            <w:r w:rsidRPr="00AB21C4">
              <w:rPr>
                <w:lang w:val="uk-UA"/>
              </w:rPr>
              <w:t>другого (магістерського) рівня для</w:t>
            </w:r>
            <w:r w:rsidR="003F2DE6" w:rsidRPr="00AB21C4">
              <w:t xml:space="preserve"> </w:t>
            </w:r>
            <w:proofErr w:type="spellStart"/>
            <w:r w:rsidR="003F2DE6" w:rsidRPr="00AB21C4">
              <w:t>спеціальностей</w:t>
            </w:r>
            <w:proofErr w:type="spellEnd"/>
            <w:r w:rsidR="003F2DE6" w:rsidRPr="00AB21C4">
              <w:t xml:space="preserve"> 291 </w:t>
            </w:r>
            <w:proofErr w:type="spellStart"/>
            <w:r w:rsidR="003F2DE6" w:rsidRPr="00AB21C4">
              <w:t>Міжнародні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відносини</w:t>
            </w:r>
            <w:proofErr w:type="spellEnd"/>
            <w:r w:rsidR="003F2DE6" w:rsidRPr="00AB21C4">
              <w:t xml:space="preserve">, </w:t>
            </w:r>
            <w:proofErr w:type="spellStart"/>
            <w:r w:rsidR="003F2DE6" w:rsidRPr="00AB21C4">
              <w:t>суспільні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комунікації</w:t>
            </w:r>
            <w:proofErr w:type="spellEnd"/>
            <w:r w:rsidR="003F2DE6" w:rsidRPr="00AB21C4">
              <w:t xml:space="preserve"> та </w:t>
            </w:r>
            <w:proofErr w:type="spellStart"/>
            <w:r w:rsidR="003F2DE6" w:rsidRPr="00AB21C4">
              <w:t>регіональні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студії</w:t>
            </w:r>
            <w:proofErr w:type="spellEnd"/>
            <w:r w:rsidR="003F2DE6" w:rsidRPr="00AB21C4">
              <w:t xml:space="preserve">, 292 </w:t>
            </w:r>
            <w:proofErr w:type="spellStart"/>
            <w:r w:rsidR="003F2DE6" w:rsidRPr="00AB21C4">
              <w:t>Міжнародні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економічні</w:t>
            </w:r>
            <w:proofErr w:type="spellEnd"/>
            <w:r w:rsidR="003F2DE6" w:rsidRPr="00AB21C4">
              <w:t xml:space="preserve"> </w:t>
            </w:r>
            <w:proofErr w:type="spellStart"/>
            <w:r w:rsidR="003F2DE6" w:rsidRPr="00AB21C4">
              <w:t>відносини</w:t>
            </w:r>
            <w:proofErr w:type="spellEnd"/>
            <w:r w:rsidR="003F2DE6" w:rsidRPr="00AB21C4">
              <w:t xml:space="preserve">. </w:t>
            </w:r>
            <w:r w:rsidR="003F2DE6" w:rsidRPr="00AB21C4">
              <w:rPr>
                <w:lang w:val="uk-UA"/>
              </w:rPr>
              <w:t>Основними організаційними формами навчання є практичні заняття, а також самостійна та індивідуальна робота студентів.</w:t>
            </w:r>
            <w:r w:rsidR="00AB21C4" w:rsidRPr="00AB21C4">
              <w:rPr>
                <w:lang w:val="uk-UA"/>
              </w:rPr>
              <w:t xml:space="preserve"> </w:t>
            </w:r>
            <w:proofErr w:type="spellStart"/>
            <w:r w:rsidR="00AB21C4" w:rsidRPr="00AB21C4">
              <w:t>Основними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завданнями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вивчення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дисципліни</w:t>
            </w:r>
            <w:proofErr w:type="spellEnd"/>
            <w:r w:rsidR="00AB21C4" w:rsidRPr="00AB21C4">
              <w:t xml:space="preserve"> </w:t>
            </w:r>
            <w:r w:rsidR="00AB21C4" w:rsidRPr="00AB21C4">
              <w:rPr>
                <w:lang w:val="uk-UA"/>
              </w:rPr>
              <w:t xml:space="preserve">є </w:t>
            </w:r>
            <w:proofErr w:type="spellStart"/>
            <w:r w:rsidR="00AB21C4" w:rsidRPr="00AB21C4">
              <w:t>досягнення</w:t>
            </w:r>
            <w:proofErr w:type="spellEnd"/>
            <w:r w:rsidR="00AB21C4" w:rsidRPr="00AB21C4">
              <w:t xml:space="preserve"> студентом </w:t>
            </w:r>
            <w:proofErr w:type="spellStart"/>
            <w:r w:rsidR="00AB21C4" w:rsidRPr="00AB21C4">
              <w:t>професійно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достатнього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володіння</w:t>
            </w:r>
            <w:proofErr w:type="spellEnd"/>
            <w:r w:rsidR="00AB21C4" w:rsidRPr="00AB21C4">
              <w:t xml:space="preserve"> </w:t>
            </w:r>
            <w:r w:rsidR="00AB21C4" w:rsidRPr="00AB21C4">
              <w:rPr>
                <w:lang w:val="uk-UA"/>
              </w:rPr>
              <w:t>француз</w:t>
            </w:r>
            <w:proofErr w:type="spellStart"/>
            <w:r w:rsidR="00AB21C4" w:rsidRPr="00AB21C4">
              <w:t>ькою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мовою</w:t>
            </w:r>
            <w:proofErr w:type="spellEnd"/>
            <w:r w:rsidR="00AB21C4" w:rsidRPr="00AB21C4">
              <w:t xml:space="preserve">, </w:t>
            </w:r>
            <w:proofErr w:type="spellStart"/>
            <w:r w:rsidR="00AB21C4" w:rsidRPr="00AB21C4">
              <w:t>що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передбачає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рівень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магістра</w:t>
            </w:r>
            <w:proofErr w:type="spellEnd"/>
            <w:r w:rsidR="00AB21C4" w:rsidRPr="00AB21C4">
              <w:t xml:space="preserve">. </w:t>
            </w:r>
            <w:proofErr w:type="spellStart"/>
            <w:r w:rsidR="00AB21C4" w:rsidRPr="00AB21C4">
              <w:t>Виходячи</w:t>
            </w:r>
            <w:proofErr w:type="spellEnd"/>
            <w:r w:rsidR="00AB21C4" w:rsidRPr="00AB21C4">
              <w:t xml:space="preserve"> з </w:t>
            </w:r>
            <w:proofErr w:type="spellStart"/>
            <w:r w:rsidR="00AB21C4" w:rsidRPr="00AB21C4">
              <w:t>цього</w:t>
            </w:r>
            <w:proofErr w:type="spellEnd"/>
            <w:r w:rsidR="00AB21C4" w:rsidRPr="00AB21C4">
              <w:t xml:space="preserve"> студент повинен </w:t>
            </w:r>
            <w:proofErr w:type="spellStart"/>
            <w:r w:rsidR="00AB21C4" w:rsidRPr="00AB21C4">
              <w:t>мати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високий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розвиток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здатності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вільно</w:t>
            </w:r>
            <w:proofErr w:type="spellEnd"/>
            <w:r w:rsidR="00AB21C4" w:rsidRPr="00AB21C4">
              <w:t xml:space="preserve"> і </w:t>
            </w:r>
            <w:proofErr w:type="spellStart"/>
            <w:r w:rsidR="00AB21C4" w:rsidRPr="00AB21C4">
              <w:t>впевнено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використовувати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французьку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мову</w:t>
            </w:r>
            <w:proofErr w:type="spellEnd"/>
            <w:r w:rsidR="00AB21C4" w:rsidRPr="00AB21C4">
              <w:t xml:space="preserve"> в </w:t>
            </w:r>
            <w:proofErr w:type="spellStart"/>
            <w:r w:rsidR="00AB21C4" w:rsidRPr="00AB21C4">
              <w:t>усіх</w:t>
            </w:r>
            <w:proofErr w:type="spellEnd"/>
            <w:r w:rsidR="00AB21C4" w:rsidRPr="00AB21C4">
              <w:t xml:space="preserve"> видах </w:t>
            </w:r>
            <w:proofErr w:type="spellStart"/>
            <w:r w:rsidR="00AB21C4" w:rsidRPr="00AB21C4">
              <w:t>мовленнєвої</w:t>
            </w:r>
            <w:proofErr w:type="spellEnd"/>
            <w:r w:rsidR="00AB21C4" w:rsidRPr="00AB21C4">
              <w:t xml:space="preserve"> </w:t>
            </w:r>
            <w:proofErr w:type="spellStart"/>
            <w:r w:rsidR="00AB21C4" w:rsidRPr="00AB21C4">
              <w:t>діяльності</w:t>
            </w:r>
            <w:proofErr w:type="spellEnd"/>
            <w:r w:rsidR="00AB21C4" w:rsidRPr="00AB21C4">
              <w:t>.</w:t>
            </w:r>
          </w:p>
        </w:tc>
      </w:tr>
      <w:tr w:rsidR="00C67355" w:rsidRPr="00C67355" w:rsidTr="00FE6616">
        <w:tc>
          <w:tcPr>
            <w:tcW w:w="9345" w:type="dxa"/>
            <w:gridSpan w:val="10"/>
          </w:tcPr>
          <w:p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Pr="00C67355">
              <w:rPr>
                <w:b/>
              </w:rPr>
              <w:t>курсу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C67355" w:rsidRPr="003F2DE6" w:rsidTr="00FE6616">
        <w:tc>
          <w:tcPr>
            <w:tcW w:w="9345" w:type="dxa"/>
            <w:gridSpan w:val="10"/>
          </w:tcPr>
          <w:p w:rsidR="00C67355" w:rsidRPr="00C67355" w:rsidRDefault="003F2DE6" w:rsidP="003F2DE6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3F2DE6">
              <w:rPr>
                <w:lang w:val="uk-UA"/>
              </w:rPr>
              <w:t xml:space="preserve">ормування у студентів та закріплення лінгвістичної, комунікативної, соціолінгвістичної компетенцій. Формування </w:t>
            </w:r>
            <w:r>
              <w:rPr>
                <w:lang w:val="uk-UA"/>
              </w:rPr>
              <w:t xml:space="preserve">лексичної бази для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 xml:space="preserve">-спрямованого </w:t>
            </w:r>
            <w:r w:rsidRPr="003F2DE6">
              <w:rPr>
                <w:lang w:val="uk-UA"/>
              </w:rPr>
              <w:t xml:space="preserve">спілкування </w:t>
            </w:r>
            <w:r>
              <w:rPr>
                <w:lang w:val="uk-UA"/>
              </w:rPr>
              <w:t>французьк</w:t>
            </w:r>
            <w:r w:rsidRPr="003F2DE6">
              <w:rPr>
                <w:lang w:val="uk-UA"/>
              </w:rPr>
              <w:t xml:space="preserve">ою мовою із подальшим її використанням у </w:t>
            </w:r>
            <w:proofErr w:type="spellStart"/>
            <w:r w:rsidRPr="003F2DE6">
              <w:rPr>
                <w:lang w:val="uk-UA"/>
              </w:rPr>
              <w:t>мовній</w:t>
            </w:r>
            <w:proofErr w:type="spellEnd"/>
            <w:r w:rsidRPr="003F2DE6">
              <w:rPr>
                <w:lang w:val="uk-UA"/>
              </w:rPr>
              <w:t xml:space="preserve"> практиці.</w:t>
            </w:r>
          </w:p>
        </w:tc>
      </w:tr>
      <w:tr w:rsidR="001039A3" w:rsidRPr="00C67355" w:rsidTr="00FE6616">
        <w:tc>
          <w:tcPr>
            <w:tcW w:w="9345" w:type="dxa"/>
            <w:gridSpan w:val="10"/>
          </w:tcPr>
          <w:p w:rsidR="001039A3" w:rsidRPr="001039A3" w:rsidRDefault="001039A3" w:rsidP="001039A3">
            <w:pPr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1039A3" w:rsidRPr="00C67355" w:rsidTr="00FE6616">
        <w:tc>
          <w:tcPr>
            <w:tcW w:w="9345" w:type="dxa"/>
            <w:gridSpan w:val="10"/>
          </w:tcPr>
          <w:p w:rsidR="00EE4B33" w:rsidRPr="00EE4B33" w:rsidRDefault="00EE4B33" w:rsidP="00EE4B3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lang w:val="uk-UA"/>
              </w:rPr>
            </w:pPr>
            <w:r w:rsidRPr="00EE4B33">
              <w:rPr>
                <w:lang w:val="uk-UA"/>
              </w:rPr>
              <w:t xml:space="preserve">Згідно з вимогами освітньо-професійної програми по закінченню курсу студенти </w:t>
            </w:r>
            <w:r>
              <w:rPr>
                <w:lang w:val="uk-UA"/>
              </w:rPr>
              <w:t xml:space="preserve">повинні володіти рядом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 w:rsidRPr="00EE4B33">
              <w:rPr>
                <w:lang w:val="uk-UA"/>
              </w:rPr>
              <w:t>: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1) Розуміти мову диктора (в аудіо- та відеозапису) і співрозмовника (включаючи носія мови), також фрагменти кіно- та телепередач у межах тематики, взятої на 1 – 5 курсах;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2) Розуміти і передавати в усній і письмовій формах прочитаний/прослуханий текст середньої складності літературно-художнього, соціально-політичного, дипломатичного і побутового характеру;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3) Робити повідомлення на побутові і соціально-політичні теми;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4) Робити доповіді (до 7 хв.) за пройденим матеріалом</w:t>
            </w:r>
            <w:r>
              <w:rPr>
                <w:rFonts w:eastAsiaTheme="minorHAnsi"/>
                <w:lang w:val="uk-UA" w:eastAsia="en-US"/>
              </w:rPr>
              <w:t xml:space="preserve">, використовувати логічні </w:t>
            </w:r>
            <w:proofErr w:type="spellStart"/>
            <w:r>
              <w:rPr>
                <w:rFonts w:eastAsiaTheme="minorHAnsi"/>
                <w:lang w:val="uk-UA" w:eastAsia="en-US"/>
              </w:rPr>
              <w:t>конектори</w:t>
            </w:r>
            <w:proofErr w:type="spellEnd"/>
            <w:r w:rsidRPr="00EE4B33">
              <w:rPr>
                <w:rFonts w:eastAsiaTheme="minorHAnsi"/>
                <w:lang w:val="uk-UA" w:eastAsia="en-US"/>
              </w:rPr>
              <w:t>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5) Робити резюме і анотацію прочитаного оригінального твору чи прослуханого французькою мовою повідомлення чи доповіді;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6) Вести бесіду без підготовки</w:t>
            </w:r>
            <w:r>
              <w:rPr>
                <w:rFonts w:eastAsiaTheme="minorHAnsi"/>
                <w:lang w:val="uk-UA" w:eastAsia="en-US"/>
              </w:rPr>
              <w:t>, аргументувати свою думку</w:t>
            </w:r>
            <w:r w:rsidRPr="00EE4B33">
              <w:rPr>
                <w:rFonts w:eastAsiaTheme="minorHAnsi"/>
                <w:lang w:val="uk-UA" w:eastAsia="en-US"/>
              </w:rPr>
              <w:t xml:space="preserve"> (на матеріалі прочитаного і / або прослуханого тексту, за заданою ситуацією).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7) Уміти аналізувати композицію прочитаного / прослуханого твору або</w:t>
            </w:r>
            <w:r w:rsidR="00E67FB6">
              <w:rPr>
                <w:rFonts w:eastAsiaTheme="minorHAnsi"/>
                <w:lang w:val="uk-UA" w:eastAsia="en-US"/>
              </w:rPr>
              <w:t xml:space="preserve"> </w:t>
            </w:r>
            <w:r w:rsidRPr="00EE4B33">
              <w:rPr>
                <w:rFonts w:eastAsiaTheme="minorHAnsi"/>
                <w:lang w:val="uk-UA" w:eastAsia="en-US"/>
              </w:rPr>
              <w:t>його уривка;</w:t>
            </w:r>
          </w:p>
          <w:p w:rsidR="00EE4B33" w:rsidRPr="00EE4B33" w:rsidRDefault="00EE4B33" w:rsidP="00EE4B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EE4B33">
              <w:rPr>
                <w:rFonts w:eastAsiaTheme="minorHAnsi"/>
                <w:lang w:val="uk-UA" w:eastAsia="en-US"/>
              </w:rPr>
              <w:t>8) Реферувати газетні та журнальні статті невеликого обсягу;</w:t>
            </w:r>
          </w:p>
          <w:p w:rsidR="001039A3" w:rsidRPr="00EE4B33" w:rsidRDefault="00EE4B33" w:rsidP="00EE4B33">
            <w:pPr>
              <w:jc w:val="both"/>
              <w:rPr>
                <w:lang w:val="uk-UA"/>
              </w:rPr>
            </w:pPr>
            <w:r w:rsidRPr="00EE4B33">
              <w:rPr>
                <w:rFonts w:eastAsiaTheme="minorHAnsi"/>
                <w:lang w:val="uk-UA" w:eastAsia="en-US"/>
              </w:rPr>
              <w:t>9) Писати твір (вдома і / або в аудиторії) за пройденими розмовними темами з використанням вивченої лексики і збагачених граматичних структур;</w:t>
            </w:r>
          </w:p>
        </w:tc>
      </w:tr>
      <w:tr w:rsidR="00C67355" w:rsidRPr="00C67355" w:rsidTr="00FE6616">
        <w:tc>
          <w:tcPr>
            <w:tcW w:w="9345" w:type="dxa"/>
            <w:gridSpan w:val="10"/>
          </w:tcPr>
          <w:p w:rsidR="00C67355" w:rsidRPr="00C67355" w:rsidRDefault="00AC76DC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C67355" w:rsidRPr="00C67355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C67355" w:rsidTr="00FE6616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Pr="00C67355">
              <w:t xml:space="preserve"> курсу</w:t>
            </w:r>
          </w:p>
        </w:tc>
      </w:tr>
      <w:tr w:rsidR="00F848F2" w:rsidRPr="00C67355" w:rsidTr="00877CD0">
        <w:tc>
          <w:tcPr>
            <w:tcW w:w="5951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394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F848F2" w:rsidRPr="00C67355" w:rsidTr="00877CD0">
        <w:tc>
          <w:tcPr>
            <w:tcW w:w="5951" w:type="dxa"/>
            <w:gridSpan w:val="6"/>
          </w:tcPr>
          <w:p w:rsidR="000C46E3" w:rsidRDefault="00E31F01" w:rsidP="00F16D2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</w:p>
        </w:tc>
        <w:tc>
          <w:tcPr>
            <w:tcW w:w="3394" w:type="dxa"/>
            <w:gridSpan w:val="4"/>
          </w:tcPr>
          <w:p w:rsidR="000C46E3" w:rsidRPr="005219E8" w:rsidRDefault="005219E8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848F2" w:rsidRPr="00C67355" w:rsidTr="00877CD0">
        <w:tc>
          <w:tcPr>
            <w:tcW w:w="5951" w:type="dxa"/>
            <w:gridSpan w:val="6"/>
          </w:tcPr>
          <w:p w:rsidR="000C46E3" w:rsidRDefault="005219E8" w:rsidP="00F16D2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</w:p>
        </w:tc>
        <w:tc>
          <w:tcPr>
            <w:tcW w:w="3394" w:type="dxa"/>
            <w:gridSpan w:val="4"/>
          </w:tcPr>
          <w:p w:rsidR="000C46E3" w:rsidRPr="00C67355" w:rsidRDefault="00E67FB6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 (1 семестр) / 60 (2 семестр)</w:t>
            </w:r>
          </w:p>
        </w:tc>
      </w:tr>
      <w:tr w:rsidR="00F848F2" w:rsidRPr="00C67355" w:rsidTr="00877CD0">
        <w:tc>
          <w:tcPr>
            <w:tcW w:w="5951" w:type="dxa"/>
            <w:gridSpan w:val="6"/>
          </w:tcPr>
          <w:p w:rsidR="00E67FB6" w:rsidRDefault="00E67FB6" w:rsidP="00E67F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самостійна робота</w:t>
            </w:r>
          </w:p>
        </w:tc>
        <w:tc>
          <w:tcPr>
            <w:tcW w:w="3394" w:type="dxa"/>
            <w:gridSpan w:val="4"/>
          </w:tcPr>
          <w:p w:rsidR="00E67FB6" w:rsidRPr="00C67355" w:rsidRDefault="00E67FB6" w:rsidP="00E67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 (1 семестр) / 120 (2 семестр)</w:t>
            </w:r>
          </w:p>
        </w:tc>
      </w:tr>
      <w:tr w:rsidR="00E67FB6" w:rsidRPr="00C67355" w:rsidTr="00FE6616">
        <w:tc>
          <w:tcPr>
            <w:tcW w:w="9345" w:type="dxa"/>
            <w:gridSpan w:val="10"/>
          </w:tcPr>
          <w:p w:rsidR="00E67FB6" w:rsidRPr="000C46E3" w:rsidRDefault="00E67FB6" w:rsidP="00E67FB6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Ознаки курсу</w:t>
            </w:r>
          </w:p>
        </w:tc>
      </w:tr>
      <w:tr w:rsidR="00F848F2" w:rsidRPr="00C67355" w:rsidTr="00877CD0">
        <w:tc>
          <w:tcPr>
            <w:tcW w:w="2298" w:type="dxa"/>
            <w:gridSpan w:val="2"/>
            <w:vAlign w:val="center"/>
          </w:tcPr>
          <w:p w:rsidR="00E67FB6" w:rsidRPr="000C46E3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433" w:type="dxa"/>
            <w:gridSpan w:val="3"/>
            <w:vAlign w:val="center"/>
          </w:tcPr>
          <w:p w:rsidR="00E67FB6" w:rsidRPr="000C46E3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663" w:type="dxa"/>
            <w:gridSpan w:val="3"/>
          </w:tcPr>
          <w:p w:rsidR="00E67FB6" w:rsidRPr="000C46E3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E67FB6" w:rsidRPr="000C46E3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951" w:type="dxa"/>
            <w:gridSpan w:val="2"/>
          </w:tcPr>
          <w:p w:rsidR="00E67FB6" w:rsidRPr="00483A45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67FB6" w:rsidRPr="000C46E3" w:rsidRDefault="00E67FB6" w:rsidP="00E67F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F848F2" w:rsidRPr="00C67355" w:rsidTr="00877CD0">
        <w:tc>
          <w:tcPr>
            <w:tcW w:w="2298" w:type="dxa"/>
            <w:gridSpan w:val="2"/>
          </w:tcPr>
          <w:p w:rsidR="00E67FB6" w:rsidRPr="00E67FB6" w:rsidRDefault="00E67FB6" w:rsidP="00E67FB6">
            <w:pPr>
              <w:jc w:val="center"/>
              <w:rPr>
                <w:lang w:val="uk-UA"/>
              </w:rPr>
            </w:pPr>
            <w:r w:rsidRPr="00E67FB6">
              <w:rPr>
                <w:lang w:val="uk-UA"/>
              </w:rPr>
              <w:t>І, ІІ</w:t>
            </w:r>
          </w:p>
        </w:tc>
        <w:tc>
          <w:tcPr>
            <w:tcW w:w="2433" w:type="dxa"/>
            <w:gridSpan w:val="3"/>
          </w:tcPr>
          <w:p w:rsidR="00E67FB6" w:rsidRPr="00E67FB6" w:rsidRDefault="00E67FB6" w:rsidP="00E67FB6">
            <w:pPr>
              <w:jc w:val="both"/>
              <w:rPr>
                <w:lang w:val="uk-UA"/>
              </w:rPr>
            </w:pPr>
            <w:r w:rsidRPr="00E67FB6">
              <w:rPr>
                <w:lang w:val="uk-UA"/>
              </w:rPr>
              <w:t>291 Міжнародні відносини, суспільні комунікації та регіональні студії, 292 Міжнародні економічні відносини</w:t>
            </w:r>
          </w:p>
        </w:tc>
        <w:tc>
          <w:tcPr>
            <w:tcW w:w="2663" w:type="dxa"/>
            <w:gridSpan w:val="3"/>
          </w:tcPr>
          <w:p w:rsidR="00E67FB6" w:rsidRPr="00C67355" w:rsidRDefault="00E67FB6" w:rsidP="00E67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951" w:type="dxa"/>
            <w:gridSpan w:val="2"/>
          </w:tcPr>
          <w:p w:rsidR="00E67FB6" w:rsidRPr="00C67355" w:rsidRDefault="00E67FB6" w:rsidP="00E67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нормативний</w:t>
            </w:r>
          </w:p>
        </w:tc>
      </w:tr>
      <w:tr w:rsidR="00E67FB6" w:rsidRPr="00C67355" w:rsidTr="00FE6616">
        <w:tc>
          <w:tcPr>
            <w:tcW w:w="9345" w:type="dxa"/>
            <w:gridSpan w:val="10"/>
          </w:tcPr>
          <w:p w:rsidR="00E67FB6" w:rsidRPr="00C67355" w:rsidRDefault="00E67FB6" w:rsidP="00E67FB6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Pr="004F7AFF">
              <w:t xml:space="preserve"> курс</w:t>
            </w:r>
            <w:r w:rsidRPr="004F7AFF">
              <w:rPr>
                <w:lang w:val="uk-UA"/>
              </w:rPr>
              <w:t>у</w:t>
            </w:r>
          </w:p>
        </w:tc>
      </w:tr>
      <w:tr w:rsidR="00F848F2" w:rsidRPr="00C67355" w:rsidTr="00877CD0">
        <w:tc>
          <w:tcPr>
            <w:tcW w:w="1978" w:type="dxa"/>
          </w:tcPr>
          <w:p w:rsidR="00E67FB6" w:rsidRPr="00AC76DC" w:rsidRDefault="00E67FB6" w:rsidP="00E67FB6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Тема, план</w:t>
            </w:r>
          </w:p>
        </w:tc>
        <w:tc>
          <w:tcPr>
            <w:tcW w:w="1345" w:type="dxa"/>
            <w:gridSpan w:val="2"/>
          </w:tcPr>
          <w:p w:rsidR="00E67FB6" w:rsidRPr="00AC76DC" w:rsidRDefault="00E67FB6" w:rsidP="00E67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8"/>
                <w:i w:val="0"/>
                <w:color w:val="auto"/>
                <w:lang w:val="uk-UA"/>
              </w:rPr>
            </w:pPr>
            <w:r>
              <w:rPr>
                <w:rStyle w:val="a8"/>
                <w:i w:val="0"/>
                <w:color w:val="auto"/>
              </w:rPr>
              <w:t>Форма</w:t>
            </w:r>
            <w:r>
              <w:rPr>
                <w:rStyle w:val="a8"/>
                <w:i w:val="0"/>
                <w:color w:val="auto"/>
                <w:lang w:val="uk-UA"/>
              </w:rPr>
              <w:t xml:space="preserve"> </w:t>
            </w:r>
            <w:r w:rsidRPr="00AC76DC">
              <w:rPr>
                <w:rStyle w:val="a8"/>
                <w:i w:val="0"/>
                <w:color w:val="auto"/>
                <w:lang w:val="uk-UA"/>
              </w:rPr>
              <w:t>заняття</w:t>
            </w:r>
          </w:p>
        </w:tc>
        <w:tc>
          <w:tcPr>
            <w:tcW w:w="1408" w:type="dxa"/>
            <w:gridSpan w:val="2"/>
          </w:tcPr>
          <w:p w:rsidR="00E67FB6" w:rsidRPr="00AC76DC" w:rsidRDefault="00E67FB6" w:rsidP="00E67FB6">
            <w:pPr>
              <w:jc w:val="center"/>
              <w:rPr>
                <w:lang w:val="uk-UA"/>
              </w:rPr>
            </w:pPr>
            <w:r w:rsidRPr="00AC76DC">
              <w:rPr>
                <w:lang w:val="uk-UA"/>
              </w:rPr>
              <w:t>Література</w:t>
            </w:r>
          </w:p>
        </w:tc>
        <w:tc>
          <w:tcPr>
            <w:tcW w:w="1927" w:type="dxa"/>
            <w:gridSpan w:val="2"/>
          </w:tcPr>
          <w:p w:rsidR="00E67FB6" w:rsidRPr="00AC76DC" w:rsidRDefault="00E67FB6" w:rsidP="00E67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Завдання, год</w:t>
            </w:r>
          </w:p>
        </w:tc>
        <w:tc>
          <w:tcPr>
            <w:tcW w:w="952" w:type="dxa"/>
            <w:gridSpan w:val="2"/>
          </w:tcPr>
          <w:p w:rsidR="00E67FB6" w:rsidRPr="00AC76DC" w:rsidRDefault="00E67FB6" w:rsidP="00E67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Вага оцінки</w:t>
            </w:r>
          </w:p>
        </w:tc>
        <w:tc>
          <w:tcPr>
            <w:tcW w:w="1735" w:type="dxa"/>
          </w:tcPr>
          <w:p w:rsidR="00E67FB6" w:rsidRPr="00AC76DC" w:rsidRDefault="00E67FB6" w:rsidP="00E67F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F3664F" w:rsidRPr="00C67355" w:rsidTr="00FE6616">
        <w:tc>
          <w:tcPr>
            <w:tcW w:w="9345" w:type="dxa"/>
            <w:gridSpan w:val="10"/>
          </w:tcPr>
          <w:p w:rsidR="00F3664F" w:rsidRPr="00A43F61" w:rsidRDefault="00F3664F" w:rsidP="00E67FB6">
            <w:pPr>
              <w:jc w:val="center"/>
              <w:rPr>
                <w:b/>
                <w:lang w:val="uk-UA"/>
              </w:rPr>
            </w:pPr>
            <w:r w:rsidRPr="00A43F61">
              <w:rPr>
                <w:b/>
                <w:lang w:val="uk-UA"/>
              </w:rPr>
              <w:t>І семестр</w:t>
            </w:r>
          </w:p>
        </w:tc>
      </w:tr>
      <w:tr w:rsidR="00F848F2" w:rsidRPr="00F16D2D" w:rsidTr="00877CD0">
        <w:tc>
          <w:tcPr>
            <w:tcW w:w="1978" w:type="dxa"/>
          </w:tcPr>
          <w:p w:rsidR="00B00AA6" w:rsidRPr="00AA768D" w:rsidRDefault="00F3664F" w:rsidP="00B00AA6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uk-UA"/>
              </w:rPr>
              <w:t xml:space="preserve">Тема </w:t>
            </w:r>
            <w:r w:rsidR="00B00AA6" w:rsidRPr="00AA768D">
              <w:rPr>
                <w:b/>
                <w:lang w:val="uk-UA"/>
              </w:rPr>
              <w:t xml:space="preserve">1: </w:t>
            </w:r>
            <w:proofErr w:type="spellStart"/>
            <w:r w:rsidR="00B00AA6">
              <w:rPr>
                <w:b/>
                <w:lang w:val="uk-UA"/>
              </w:rPr>
              <w:t>Les</w:t>
            </w:r>
            <w:proofErr w:type="spellEnd"/>
            <w:r w:rsidR="00B00AA6">
              <w:rPr>
                <w:b/>
                <w:lang w:val="uk-UA"/>
              </w:rPr>
              <w:t xml:space="preserve"> </w:t>
            </w:r>
            <w:proofErr w:type="spellStart"/>
            <w:r w:rsidR="00B00AA6">
              <w:rPr>
                <w:b/>
                <w:lang w:val="uk-UA"/>
              </w:rPr>
              <w:t>problèmes</w:t>
            </w:r>
            <w:proofErr w:type="spellEnd"/>
            <w:r w:rsidR="00B00AA6">
              <w:rPr>
                <w:b/>
                <w:lang w:val="uk-UA"/>
              </w:rPr>
              <w:t xml:space="preserve"> </w:t>
            </w:r>
            <w:proofErr w:type="spellStart"/>
            <w:r w:rsidR="00B00AA6">
              <w:rPr>
                <w:b/>
                <w:lang w:val="uk-UA"/>
              </w:rPr>
              <w:t>des</w:t>
            </w:r>
            <w:proofErr w:type="spellEnd"/>
            <w:r w:rsidR="00B00AA6">
              <w:rPr>
                <w:b/>
                <w:lang w:val="uk-UA"/>
              </w:rPr>
              <w:t xml:space="preserve"> </w:t>
            </w:r>
            <w:proofErr w:type="spellStart"/>
            <w:r w:rsidR="00B00AA6">
              <w:rPr>
                <w:b/>
                <w:lang w:val="uk-UA"/>
              </w:rPr>
              <w:t>jeunes</w:t>
            </w:r>
            <w:proofErr w:type="spellEnd"/>
            <w:r w:rsidR="00B00AA6" w:rsidRPr="00AA768D">
              <w:rPr>
                <w:b/>
                <w:lang w:val="de-DE"/>
              </w:rPr>
              <w:t>.</w:t>
            </w:r>
          </w:p>
          <w:p w:rsidR="00B00AA6" w:rsidRPr="004D36B7" w:rsidRDefault="00B00AA6" w:rsidP="00B00AA6">
            <w:pPr>
              <w:jc w:val="both"/>
              <w:rPr>
                <w:b/>
                <w:lang w:val="de-DE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Le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monde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professionnel</w:t>
            </w:r>
            <w:proofErr w:type="spellEnd"/>
            <w:r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1345" w:type="dxa"/>
            <w:gridSpan w:val="2"/>
          </w:tcPr>
          <w:p w:rsidR="00B00AA6" w:rsidRPr="00AC76DC" w:rsidRDefault="00B00AA6" w:rsidP="00B00A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B00AA6" w:rsidRDefault="00FC0907" w:rsidP="00FE66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1, 4, 3</w:t>
            </w:r>
            <w:r w:rsidR="00F16D2D">
              <w:rPr>
                <w:lang w:val="uk-UA"/>
              </w:rPr>
              <w:t>, 7</w:t>
            </w:r>
          </w:p>
          <w:p w:rsidR="00F16D2D" w:rsidRPr="00AC76DC" w:rsidRDefault="00F16D2D" w:rsidP="00FE66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Див. нижче список літератури</w:t>
            </w:r>
          </w:p>
        </w:tc>
        <w:tc>
          <w:tcPr>
            <w:tcW w:w="1927" w:type="dxa"/>
            <w:gridSpan w:val="2"/>
          </w:tcPr>
          <w:p w:rsidR="00B00AA6" w:rsidRPr="008263CF" w:rsidRDefault="00B00AA6" w:rsidP="008263CF">
            <w:pPr>
              <w:jc w:val="center"/>
              <w:rPr>
                <w:b/>
                <w:lang w:val="uk-UA"/>
              </w:rPr>
            </w:pPr>
            <w:r w:rsidRPr="008263CF">
              <w:rPr>
                <w:b/>
                <w:lang w:val="uk-UA"/>
              </w:rPr>
              <w:t>(16</w:t>
            </w:r>
            <w:r w:rsidR="00877CD0" w:rsidRPr="008263CF">
              <w:rPr>
                <w:b/>
                <w:lang w:val="uk-UA"/>
              </w:rPr>
              <w:t xml:space="preserve"> год</w:t>
            </w:r>
            <w:r w:rsidRPr="008263CF">
              <w:rPr>
                <w:b/>
                <w:lang w:val="uk-UA"/>
              </w:rPr>
              <w:t>)</w:t>
            </w:r>
          </w:p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</w:t>
            </w:r>
            <w:r w:rsidRPr="008263CF">
              <w:rPr>
                <w:color w:val="000000"/>
              </w:rPr>
              <w:t xml:space="preserve"> лексики за темою;</w:t>
            </w:r>
          </w:p>
          <w:p w:rsidR="00415839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B00AA6" w:rsidRPr="008263CF" w:rsidRDefault="00B00AA6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877CD0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415839" w:rsidRPr="00415839" w:rsidRDefault="00415839" w:rsidP="00415839">
            <w:pPr>
              <w:jc w:val="center"/>
              <w:rPr>
                <w:b/>
                <w:lang w:val="uk-UA"/>
              </w:rPr>
            </w:pPr>
            <w:r w:rsidRPr="00415839">
              <w:rPr>
                <w:b/>
                <w:lang w:val="uk-UA"/>
              </w:rPr>
              <w:t>(30)</w:t>
            </w:r>
          </w:p>
          <w:p w:rsidR="00415839" w:rsidRDefault="00415839" w:rsidP="00415839">
            <w:pPr>
              <w:jc w:val="center"/>
              <w:rPr>
                <w:lang w:val="uk-UA"/>
              </w:rPr>
            </w:pPr>
          </w:p>
          <w:p w:rsidR="00F3664F" w:rsidRDefault="00F3664F" w:rsidP="00415839">
            <w:pPr>
              <w:jc w:val="center"/>
              <w:rPr>
                <w:lang w:val="uk-UA"/>
              </w:rPr>
            </w:pPr>
          </w:p>
          <w:p w:rsidR="00B00AA6" w:rsidRPr="00AC76DC" w:rsidRDefault="00415839" w:rsidP="00415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415839" w:rsidRPr="00AC76DC" w:rsidRDefault="00415839" w:rsidP="0041583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1-й тиждень семестру</w:t>
            </w:r>
          </w:p>
        </w:tc>
      </w:tr>
      <w:tr w:rsidR="00F848F2" w:rsidRPr="00F16D2D" w:rsidTr="00877CD0">
        <w:tc>
          <w:tcPr>
            <w:tcW w:w="1978" w:type="dxa"/>
          </w:tcPr>
          <w:p w:rsidR="00F16D2D" w:rsidRPr="00D77423" w:rsidRDefault="00F16D2D" w:rsidP="00F16D2D">
            <w:pPr>
              <w:jc w:val="both"/>
              <w:rPr>
                <w:lang w:val="uk-UA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La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carrière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et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l’emploi</w:t>
            </w:r>
            <w:proofErr w:type="spellEnd"/>
            <w:r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1345" w:type="dxa"/>
            <w:gridSpan w:val="2"/>
          </w:tcPr>
          <w:p w:rsidR="00F16D2D" w:rsidRPr="00F16D2D" w:rsidRDefault="00F16D2D" w:rsidP="00F16D2D">
            <w:pPr>
              <w:rPr>
                <w:lang w:val="uk-UA"/>
              </w:rPr>
            </w:pPr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F16D2D" w:rsidP="00F16D2D">
            <w:r w:rsidRPr="00FD44C3">
              <w:rPr>
                <w:lang w:val="uk-UA"/>
              </w:rPr>
              <w:t>1, 4, 5, 7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>В</w:t>
            </w:r>
            <w:r w:rsidRPr="008263CF">
              <w:rPr>
                <w:color w:val="000000"/>
              </w:rPr>
              <w:t>иконання лексико- граматичних</w:t>
            </w:r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завдань;вправи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</w:t>
            </w:r>
            <w:r w:rsidRPr="008263CF">
              <w:rPr>
                <w:color w:val="000000"/>
              </w:rPr>
              <w:t xml:space="preserve"> характеру</w:t>
            </w:r>
          </w:p>
          <w:p w:rsidR="00F16D2D" w:rsidRPr="008263CF" w:rsidRDefault="00F16D2D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</w:pPr>
            <w:r w:rsidRPr="008263CF">
              <w:t>2</w:t>
            </w:r>
            <w:r w:rsidR="00F848F2" w:rsidRPr="008263CF">
              <w:t xml:space="preserve">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Pr="00F16D2D" w:rsidRDefault="00F16D2D" w:rsidP="00F16D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16D2D" w:rsidRPr="00783ED1" w:rsidRDefault="00F16D2D" w:rsidP="00F16D2D">
            <w:pPr>
              <w:jc w:val="both"/>
              <w:rPr>
                <w:lang w:val="uk-UA"/>
              </w:rPr>
            </w:pPr>
            <w:proofErr w:type="spellStart"/>
            <w:r w:rsidRPr="00783ED1">
              <w:rPr>
                <w:lang w:val="uk-UA"/>
              </w:rPr>
              <w:t>Grammaire</w:t>
            </w:r>
            <w:proofErr w:type="spellEnd"/>
            <w:r w:rsidRPr="00783ED1">
              <w:rPr>
                <w:lang w:val="uk-UA"/>
              </w:rPr>
              <w:t xml:space="preserve">: </w:t>
            </w:r>
            <w:proofErr w:type="spellStart"/>
            <w:r w:rsidRPr="00783ED1">
              <w:rPr>
                <w:lang w:val="uk-UA"/>
              </w:rPr>
              <w:t>Subjonctif</w:t>
            </w:r>
            <w:proofErr w:type="spellEnd"/>
            <w:r w:rsidRPr="00783ED1">
              <w:rPr>
                <w:lang w:val="uk-UA"/>
              </w:rPr>
              <w:t xml:space="preserve"> </w:t>
            </w:r>
            <w:proofErr w:type="spellStart"/>
            <w:r w:rsidRPr="00783ED1">
              <w:rPr>
                <w:lang w:val="uk-UA"/>
              </w:rPr>
              <w:t>présent</w:t>
            </w:r>
            <w:proofErr w:type="spellEnd"/>
          </w:p>
        </w:tc>
        <w:tc>
          <w:tcPr>
            <w:tcW w:w="1345" w:type="dxa"/>
            <w:gridSpan w:val="2"/>
          </w:tcPr>
          <w:p w:rsidR="00F16D2D" w:rsidRDefault="00F16D2D" w:rsidP="00F16D2D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F16D2D" w:rsidP="00F16D2D">
            <w:r w:rsidRPr="00FD44C3">
              <w:rPr>
                <w:lang w:val="uk-UA"/>
              </w:rPr>
              <w:t xml:space="preserve">1, </w:t>
            </w:r>
            <w:r w:rsidR="00FC0907">
              <w:rPr>
                <w:lang w:val="uk-UA"/>
              </w:rPr>
              <w:t>3, 4, 8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 xml:space="preserve">Виконання лексико- граматичних </w:t>
            </w:r>
            <w:proofErr w:type="spellStart"/>
            <w:r w:rsidRPr="008263CF">
              <w:rPr>
                <w:color w:val="000000"/>
              </w:rPr>
              <w:t>завдань;вправи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 характеру</w:t>
            </w:r>
          </w:p>
          <w:p w:rsidR="00F16D2D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Pr="008263CF">
              <w:t xml:space="preserve">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3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16D2D" w:rsidRPr="004D36B7" w:rsidRDefault="00F16D2D" w:rsidP="00F16D2D">
            <w:pPr>
              <w:jc w:val="both"/>
              <w:rPr>
                <w:lang w:val="uk-UA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L’évolution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du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travail</w:t>
            </w:r>
            <w:proofErr w:type="spellEnd"/>
          </w:p>
        </w:tc>
        <w:tc>
          <w:tcPr>
            <w:tcW w:w="1345" w:type="dxa"/>
            <w:gridSpan w:val="2"/>
          </w:tcPr>
          <w:p w:rsidR="00F16D2D" w:rsidRDefault="00F16D2D" w:rsidP="00F16D2D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234D3C" w:rsidP="00F16D2D">
            <w:r>
              <w:rPr>
                <w:lang w:val="uk-UA"/>
              </w:rPr>
              <w:t>1, 4, 5, 6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16D2D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4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16D2D" w:rsidRPr="00AA768D" w:rsidRDefault="00F16D2D" w:rsidP="00F16D2D">
            <w:pPr>
              <w:jc w:val="both"/>
              <w:rPr>
                <w:lang w:val="uk-UA"/>
              </w:rPr>
            </w:pPr>
            <w:proofErr w:type="spellStart"/>
            <w:r w:rsidRPr="00AA768D">
              <w:rPr>
                <w:rFonts w:eastAsiaTheme="minorHAnsi"/>
                <w:lang w:val="uk-UA" w:eastAsia="en-US"/>
              </w:rPr>
              <w:t>S’adapter</w:t>
            </w:r>
            <w:proofErr w:type="spellEnd"/>
            <w:r w:rsidRPr="00AA768D">
              <w:rPr>
                <w:rFonts w:eastAsiaTheme="minorHAnsi"/>
                <w:lang w:val="uk-UA" w:eastAsia="en-US"/>
              </w:rPr>
              <w:t xml:space="preserve"> à </w:t>
            </w:r>
            <w:proofErr w:type="spellStart"/>
            <w:r w:rsidRPr="00AA768D">
              <w:rPr>
                <w:rFonts w:eastAsiaTheme="minorHAnsi"/>
                <w:lang w:val="uk-UA" w:eastAsia="en-US"/>
              </w:rPr>
              <w:t>la</w:t>
            </w:r>
            <w:proofErr w:type="spellEnd"/>
            <w:r w:rsidRPr="00AA768D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AA768D">
              <w:rPr>
                <w:rFonts w:eastAsiaTheme="minorHAnsi"/>
                <w:lang w:val="uk-UA" w:eastAsia="en-US"/>
              </w:rPr>
              <w:t>nouveauté</w:t>
            </w:r>
            <w:proofErr w:type="spellEnd"/>
          </w:p>
        </w:tc>
        <w:tc>
          <w:tcPr>
            <w:tcW w:w="1345" w:type="dxa"/>
            <w:gridSpan w:val="2"/>
          </w:tcPr>
          <w:p w:rsidR="00F16D2D" w:rsidRDefault="00F16D2D" w:rsidP="00F16D2D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FC0907" w:rsidP="00F16D2D">
            <w:r>
              <w:rPr>
                <w:lang w:val="uk-UA"/>
              </w:rPr>
              <w:t>2</w:t>
            </w:r>
            <w:r w:rsidR="00F16D2D" w:rsidRPr="00FD44C3">
              <w:rPr>
                <w:lang w:val="uk-UA"/>
              </w:rPr>
              <w:t>, 5, 7</w:t>
            </w:r>
            <w:r>
              <w:rPr>
                <w:lang w:val="uk-UA"/>
              </w:rPr>
              <w:t>, 6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 xml:space="preserve">Виконання лексико- граматичних </w:t>
            </w:r>
            <w:proofErr w:type="spellStart"/>
            <w:r w:rsidRPr="008263CF">
              <w:rPr>
                <w:color w:val="000000"/>
              </w:rPr>
              <w:t>завдань;вправи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 характеру</w:t>
            </w:r>
          </w:p>
          <w:p w:rsidR="00F16D2D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Pr="008263CF">
              <w:t xml:space="preserve">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5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16D2D" w:rsidRDefault="00F16D2D" w:rsidP="00F16D2D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lastRenderedPageBreak/>
              <w:t>L’informatique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et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uk-UA" w:eastAsia="en-US"/>
              </w:rPr>
              <w:t>Internet</w:t>
            </w:r>
            <w:proofErr w:type="spellEnd"/>
          </w:p>
        </w:tc>
        <w:tc>
          <w:tcPr>
            <w:tcW w:w="1345" w:type="dxa"/>
            <w:gridSpan w:val="2"/>
          </w:tcPr>
          <w:p w:rsidR="00F16D2D" w:rsidRDefault="00F16D2D" w:rsidP="00F16D2D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FC0907" w:rsidP="00F16D2D">
            <w:r>
              <w:rPr>
                <w:lang w:val="uk-UA"/>
              </w:rPr>
              <w:t>1, 4, 5, 6</w:t>
            </w:r>
          </w:p>
        </w:tc>
        <w:tc>
          <w:tcPr>
            <w:tcW w:w="1927" w:type="dxa"/>
            <w:gridSpan w:val="2"/>
          </w:tcPr>
          <w:p w:rsidR="001E3EAF" w:rsidRDefault="008263CF" w:rsidP="008263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E3EAF">
              <w:rPr>
                <w:lang w:val="uk-UA"/>
              </w:rPr>
              <w:t>прави на монологічне мовлення</w:t>
            </w:r>
          </w:p>
          <w:p w:rsidR="00F16D2D" w:rsidRPr="008263CF" w:rsidRDefault="00F16D2D" w:rsidP="001E3EA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1E3EA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6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16D2D" w:rsidRPr="00D72166" w:rsidRDefault="00F16D2D" w:rsidP="00F16D2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Les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mass-médias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publicité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</w:t>
            </w:r>
          </w:p>
        </w:tc>
        <w:tc>
          <w:tcPr>
            <w:tcW w:w="1345" w:type="dxa"/>
            <w:gridSpan w:val="2"/>
          </w:tcPr>
          <w:p w:rsidR="00F16D2D" w:rsidRDefault="00F16D2D" w:rsidP="00F16D2D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16D2D" w:rsidRDefault="00F16D2D" w:rsidP="00F16D2D">
            <w:r w:rsidRPr="00FD44C3">
              <w:rPr>
                <w:lang w:val="uk-UA"/>
              </w:rPr>
              <w:t xml:space="preserve"> 4, 5, 7</w:t>
            </w:r>
            <w:r w:rsidR="00FC0907">
              <w:rPr>
                <w:lang w:val="uk-UA"/>
              </w:rPr>
              <w:t>, 8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16D2D" w:rsidRPr="008263CF" w:rsidRDefault="00877CD0" w:rsidP="008263CF">
            <w:pPr>
              <w:jc w:val="center"/>
              <w:rPr>
                <w:lang w:val="de-DE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7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16D2D" w:rsidRPr="005C366D" w:rsidRDefault="00F16D2D" w:rsidP="00F16D2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b/>
                <w:bCs/>
                <w:iCs/>
                <w:lang w:val="uk-UA"/>
              </w:rPr>
              <w:t>Travail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de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contrôle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(Модульний контроль)</w:t>
            </w:r>
          </w:p>
        </w:tc>
        <w:tc>
          <w:tcPr>
            <w:tcW w:w="1345" w:type="dxa"/>
            <w:gridSpan w:val="2"/>
          </w:tcPr>
          <w:p w:rsidR="00F16D2D" w:rsidRDefault="00F16D2D" w:rsidP="00F16D2D">
            <w:pPr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  <w:p w:rsidR="00F16D2D" w:rsidRDefault="00F16D2D" w:rsidP="00F16D2D">
            <w:r>
              <w:rPr>
                <w:lang w:val="uk-UA"/>
              </w:rPr>
              <w:t xml:space="preserve">к/р </w:t>
            </w:r>
          </w:p>
        </w:tc>
        <w:tc>
          <w:tcPr>
            <w:tcW w:w="1408" w:type="dxa"/>
            <w:gridSpan w:val="2"/>
          </w:tcPr>
          <w:p w:rsidR="00F16D2D" w:rsidRDefault="00F16D2D" w:rsidP="00F16D2D"/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Лексико-граматичний контроль</w:t>
            </w:r>
          </w:p>
          <w:p w:rsidR="00F16D2D" w:rsidRPr="008263CF" w:rsidRDefault="00F16D2D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F848F2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16D2D" w:rsidRPr="00AC76DC" w:rsidRDefault="00F16D2D" w:rsidP="00F16D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35" w:type="dxa"/>
          </w:tcPr>
          <w:p w:rsidR="00F16D2D" w:rsidRDefault="00F16D2D" w:rsidP="00F16D2D">
            <w:r>
              <w:rPr>
                <w:lang w:val="uk-UA"/>
              </w:rPr>
              <w:t>8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AA768D" w:rsidRDefault="00FC0907" w:rsidP="00FC0907">
            <w:pPr>
              <w:jc w:val="both"/>
              <w:rPr>
                <w:rFonts w:eastAsiaTheme="minorHAnsi"/>
                <w:b/>
                <w:lang w:val="uk-UA" w:eastAsia="en-US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Tема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2</w:t>
            </w:r>
            <w:r w:rsidRPr="00AA768D">
              <w:rPr>
                <w:b/>
                <w:bCs/>
                <w:iCs/>
                <w:lang w:val="de-DE"/>
              </w:rPr>
              <w:t xml:space="preserve">. </w:t>
            </w:r>
            <w:proofErr w:type="spellStart"/>
            <w:r w:rsidRPr="00AA768D">
              <w:rPr>
                <w:rFonts w:eastAsiaTheme="minorHAnsi"/>
                <w:b/>
                <w:lang w:val="uk-UA" w:eastAsia="en-US"/>
              </w:rPr>
              <w:t>La</w:t>
            </w:r>
            <w:proofErr w:type="spellEnd"/>
            <w:r w:rsidRPr="00AA768D">
              <w:rPr>
                <w:rFonts w:eastAsiaTheme="minorHAnsi"/>
                <w:b/>
                <w:lang w:val="uk-UA" w:eastAsia="en-US"/>
              </w:rPr>
              <w:t xml:space="preserve"> </w:t>
            </w:r>
            <w:proofErr w:type="spellStart"/>
            <w:r w:rsidRPr="00AA768D">
              <w:rPr>
                <w:rFonts w:eastAsiaTheme="minorHAnsi"/>
                <w:b/>
                <w:lang w:val="uk-UA" w:eastAsia="en-US"/>
              </w:rPr>
              <w:t>mondialisation</w:t>
            </w:r>
            <w:proofErr w:type="spellEnd"/>
          </w:p>
          <w:p w:rsidR="00FC0907" w:rsidRPr="00B52EAD" w:rsidRDefault="00FC0907" w:rsidP="00FC0907">
            <w:pPr>
              <w:jc w:val="both"/>
              <w:rPr>
                <w:b/>
                <w:lang w:val="uk-UA"/>
              </w:rPr>
            </w:pPr>
            <w:proofErr w:type="spellStart"/>
            <w:r w:rsidRPr="00DD39FE">
              <w:rPr>
                <w:lang w:val="uk-UA"/>
              </w:rPr>
              <w:t>Définition</w:t>
            </w:r>
            <w:proofErr w:type="spellEnd"/>
            <w:r w:rsidRPr="00DD39FE">
              <w:rPr>
                <w:lang w:val="uk-UA"/>
              </w:rPr>
              <w:t xml:space="preserve"> : </w:t>
            </w:r>
            <w:proofErr w:type="spellStart"/>
            <w:r w:rsidRPr="00DD39FE">
              <w:rPr>
                <w:lang w:val="uk-UA"/>
              </w:rPr>
              <w:t>globalisation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et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mondialisation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3B1BF6">
              <w:rPr>
                <w:lang w:val="uk-UA"/>
              </w:rPr>
              <w:t>1, 4, 3, 7</w:t>
            </w:r>
          </w:p>
        </w:tc>
        <w:tc>
          <w:tcPr>
            <w:tcW w:w="1927" w:type="dxa"/>
            <w:gridSpan w:val="2"/>
          </w:tcPr>
          <w:p w:rsidR="00FC0907" w:rsidRPr="008263CF" w:rsidRDefault="00FC0907" w:rsidP="008263CF">
            <w:pPr>
              <w:jc w:val="center"/>
              <w:rPr>
                <w:b/>
                <w:lang w:val="uk-UA"/>
              </w:rPr>
            </w:pPr>
            <w:r w:rsidRPr="008263CF">
              <w:rPr>
                <w:b/>
                <w:lang w:val="uk-UA"/>
              </w:rPr>
              <w:t>(14</w:t>
            </w:r>
            <w:r w:rsidR="00877CD0" w:rsidRPr="008263CF">
              <w:rPr>
                <w:b/>
                <w:lang w:val="uk-UA"/>
              </w:rPr>
              <w:t xml:space="preserve"> год</w:t>
            </w:r>
            <w:r w:rsidRPr="008263CF">
              <w:rPr>
                <w:b/>
                <w:lang w:val="uk-UA"/>
              </w:rPr>
              <w:t>)</w:t>
            </w:r>
          </w:p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Pr="00415839" w:rsidRDefault="00FC0907" w:rsidP="00FC0907">
            <w:pPr>
              <w:jc w:val="center"/>
              <w:rPr>
                <w:b/>
                <w:lang w:val="uk-UA"/>
              </w:rPr>
            </w:pPr>
            <w:r w:rsidRPr="00415839">
              <w:rPr>
                <w:b/>
                <w:lang w:val="uk-UA"/>
              </w:rPr>
              <w:t>(30)</w:t>
            </w:r>
          </w:p>
          <w:p w:rsidR="00FC0907" w:rsidRDefault="00FC0907" w:rsidP="00FC0907">
            <w:pPr>
              <w:jc w:val="center"/>
              <w:rPr>
                <w:lang w:val="uk-UA"/>
              </w:rPr>
            </w:pPr>
          </w:p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>
              <w:rPr>
                <w:lang w:val="uk-UA"/>
              </w:rPr>
              <w:t>9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DD39FE">
              <w:rPr>
                <w:lang w:val="uk-UA"/>
              </w:rPr>
              <w:t>Débat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sur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la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mondialisation</w:t>
            </w:r>
            <w:proofErr w:type="spellEnd"/>
          </w:p>
          <w:p w:rsidR="00FC0907" w:rsidRPr="0089406E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Grammaire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Subjonctif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passé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4, 5, 7, 8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r w:rsidRPr="008263CF">
              <w:rPr>
                <w:color w:val="000000"/>
                <w:lang w:val="uk-UA"/>
              </w:rPr>
              <w:t>Д</w:t>
            </w:r>
            <w:proofErr w:type="spellStart"/>
            <w:r w:rsidRPr="008263CF">
              <w:rPr>
                <w:color w:val="000000"/>
              </w:rPr>
              <w:t>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  <w:r w:rsidRPr="008263CF">
              <w:rPr>
                <w:color w:val="000000"/>
                <w:lang w:val="uk-UA"/>
              </w:rPr>
              <w:t>; виконання граматичних завдань</w:t>
            </w:r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 w:rsidRPr="001C48C0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4B5B44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DD39FE">
              <w:rPr>
                <w:lang w:val="uk-UA"/>
              </w:rPr>
              <w:t>Économie</w:t>
            </w:r>
            <w:proofErr w:type="spellEnd"/>
            <w:r w:rsidRPr="00DD39FE">
              <w:rPr>
                <w:lang w:val="uk-UA"/>
              </w:rPr>
              <w:t xml:space="preserve">: </w:t>
            </w:r>
            <w:proofErr w:type="spellStart"/>
            <w:r w:rsidRPr="00DD39FE">
              <w:rPr>
                <w:lang w:val="uk-UA"/>
              </w:rPr>
              <w:t>pays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riches</w:t>
            </w:r>
            <w:proofErr w:type="spellEnd"/>
            <w:r w:rsidRPr="00DD39FE">
              <w:rPr>
                <w:lang w:val="uk-UA"/>
              </w:rPr>
              <w:t xml:space="preserve">, </w:t>
            </w:r>
            <w:proofErr w:type="spellStart"/>
            <w:r w:rsidRPr="00DD39FE">
              <w:rPr>
                <w:lang w:val="uk-UA"/>
              </w:rPr>
              <w:t>nouveaux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pays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industrialisés</w:t>
            </w:r>
            <w:proofErr w:type="spellEnd"/>
            <w:r w:rsidRPr="00DD39FE">
              <w:rPr>
                <w:lang w:val="uk-UA"/>
              </w:rPr>
              <w:t xml:space="preserve">, </w:t>
            </w:r>
            <w:proofErr w:type="spellStart"/>
            <w:r w:rsidRPr="00DD39FE">
              <w:rPr>
                <w:lang w:val="uk-UA"/>
              </w:rPr>
              <w:t>pays</w:t>
            </w:r>
            <w:proofErr w:type="spellEnd"/>
            <w:r w:rsidRPr="00DD39FE">
              <w:rPr>
                <w:lang w:val="uk-UA"/>
              </w:rPr>
              <w:t xml:space="preserve"> </w:t>
            </w:r>
            <w:proofErr w:type="spellStart"/>
            <w:r w:rsidRPr="00DD39FE">
              <w:rPr>
                <w:lang w:val="uk-UA"/>
              </w:rPr>
              <w:t>pauvres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16711B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 xml:space="preserve">1, 3, 4, </w:t>
            </w:r>
            <w:r w:rsidRPr="003B1BF6">
              <w:rPr>
                <w:lang w:val="uk-UA"/>
              </w:rPr>
              <w:t>7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 xml:space="preserve">Виконання лексико- граматичних </w:t>
            </w:r>
            <w:proofErr w:type="spellStart"/>
            <w:r w:rsidRPr="008263CF">
              <w:rPr>
                <w:color w:val="000000"/>
              </w:rPr>
              <w:t>завдань;вправи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 характеру</w:t>
            </w:r>
          </w:p>
          <w:p w:rsidR="00FC0907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Pr="008263CF"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 w:rsidRPr="001C48C0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C0907" w:rsidRPr="00AA768D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AA768D">
              <w:rPr>
                <w:lang w:val="uk-UA"/>
              </w:rPr>
              <w:t>Institutions</w:t>
            </w:r>
            <w:proofErr w:type="spellEnd"/>
            <w:r w:rsidRPr="00AA768D">
              <w:rPr>
                <w:lang w:val="uk-UA"/>
              </w:rPr>
              <w:t xml:space="preserve"> </w:t>
            </w:r>
            <w:proofErr w:type="spellStart"/>
            <w:r w:rsidRPr="00AA768D">
              <w:rPr>
                <w:lang w:val="uk-UA"/>
              </w:rPr>
              <w:t>et</w:t>
            </w:r>
            <w:proofErr w:type="spellEnd"/>
            <w:r w:rsidRPr="00AA768D">
              <w:rPr>
                <w:lang w:val="uk-UA"/>
              </w:rPr>
              <w:t xml:space="preserve"> </w:t>
            </w:r>
            <w:proofErr w:type="spellStart"/>
            <w:r w:rsidRPr="00AA768D">
              <w:rPr>
                <w:lang w:val="uk-UA"/>
              </w:rPr>
              <w:t>politiques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CC58F0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BE4E5C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Монологічне мовлення, презентація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 w:rsidRPr="001C48C0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C0907" w:rsidRPr="00DD39FE" w:rsidRDefault="00FC0907" w:rsidP="00FC0907">
            <w:pPr>
              <w:jc w:val="both"/>
              <w:rPr>
                <w:lang w:val="uk-UA"/>
              </w:rPr>
            </w:pPr>
            <w:r w:rsidRPr="00DD39FE">
              <w:rPr>
                <w:lang w:val="uk-UA"/>
              </w:rPr>
              <w:t>L’ONU</w:t>
            </w:r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CC58F0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1, 3, 5</w:t>
            </w:r>
            <w:r w:rsidRPr="00BE4E5C">
              <w:rPr>
                <w:lang w:val="uk-UA"/>
              </w:rPr>
              <w:t>, 7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>В</w:t>
            </w:r>
            <w:r w:rsidRPr="008263CF">
              <w:rPr>
                <w:color w:val="000000"/>
              </w:rPr>
              <w:t xml:space="preserve">иконання лексичних </w:t>
            </w:r>
            <w:r w:rsidRPr="008263CF">
              <w:rPr>
                <w:color w:val="000000"/>
              </w:rPr>
              <w:t xml:space="preserve">вправи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 характеру</w:t>
            </w:r>
          </w:p>
          <w:p w:rsidR="00FC0907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Pr="008263CF">
              <w:t xml:space="preserve"> год</w:t>
            </w:r>
            <w:r w:rsidRPr="008263CF">
              <w:rPr>
                <w:lang w:val="uk-UA"/>
              </w:rPr>
              <w:t xml:space="preserve"> </w:t>
            </w:r>
            <w:r w:rsidR="00FC0907" w:rsidRPr="008263CF">
              <w:rPr>
                <w:lang w:val="uk-UA"/>
              </w:rPr>
              <w:t>2</w:t>
            </w:r>
          </w:p>
        </w:tc>
        <w:tc>
          <w:tcPr>
            <w:tcW w:w="952" w:type="dxa"/>
            <w:gridSpan w:val="2"/>
          </w:tcPr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 w:rsidRPr="001C48C0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C67355" w:rsidTr="00877CD0">
        <w:tc>
          <w:tcPr>
            <w:tcW w:w="1978" w:type="dxa"/>
          </w:tcPr>
          <w:p w:rsidR="00FC0907" w:rsidRPr="00E954FF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L’Assemblé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générale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CC58F0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1, 3, 5</w:t>
            </w:r>
            <w:r w:rsidRPr="00BE4E5C">
              <w:rPr>
                <w:lang w:val="uk-UA"/>
              </w:rPr>
              <w:t>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Pr="00AC76DC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Default="00FC0907" w:rsidP="00FC0907">
            <w:r w:rsidRPr="001C48C0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1C48C0">
              <w:rPr>
                <w:lang w:val="uk-UA"/>
              </w:rPr>
              <w:t>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3664F" w:rsidRDefault="00FC0907" w:rsidP="00FC0907">
            <w:pPr>
              <w:jc w:val="both"/>
              <w:rPr>
                <w:b/>
                <w:bCs/>
                <w:iCs/>
                <w:lang w:val="uk-UA"/>
              </w:rPr>
            </w:pPr>
            <w:proofErr w:type="spellStart"/>
            <w:r>
              <w:rPr>
                <w:b/>
                <w:bCs/>
                <w:iCs/>
                <w:lang w:val="uk-UA"/>
              </w:rPr>
              <w:lastRenderedPageBreak/>
              <w:t>Travail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de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contrôle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(Підсумковий</w:t>
            </w:r>
            <w:r w:rsidR="00F3664F">
              <w:rPr>
                <w:b/>
                <w:bCs/>
                <w:iCs/>
                <w:lang w:val="uk-UA"/>
              </w:rPr>
              <w:t xml:space="preserve"> контроль)</w:t>
            </w:r>
          </w:p>
        </w:tc>
        <w:tc>
          <w:tcPr>
            <w:tcW w:w="1345" w:type="dxa"/>
            <w:gridSpan w:val="2"/>
          </w:tcPr>
          <w:p w:rsidR="00F3664F" w:rsidRDefault="00FE6616" w:rsidP="00F3664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3664F" w:rsidRPr="00CC58F0">
              <w:rPr>
                <w:lang w:val="uk-UA"/>
              </w:rPr>
              <w:t>рактичне</w:t>
            </w:r>
          </w:p>
          <w:p w:rsidR="00F3664F" w:rsidRDefault="00F3664F" w:rsidP="00F3664F">
            <w:r>
              <w:rPr>
                <w:lang w:val="uk-UA"/>
              </w:rPr>
              <w:t>к/р</w:t>
            </w:r>
          </w:p>
        </w:tc>
        <w:tc>
          <w:tcPr>
            <w:tcW w:w="1408" w:type="dxa"/>
            <w:gridSpan w:val="2"/>
          </w:tcPr>
          <w:p w:rsidR="00F3664F" w:rsidRPr="00AC76DC" w:rsidRDefault="00F3664F" w:rsidP="00F3664F">
            <w:pPr>
              <w:jc w:val="both"/>
              <w:rPr>
                <w:lang w:val="uk-UA"/>
              </w:rPr>
            </w:pP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Лексико-граматичний контроль</w:t>
            </w:r>
          </w:p>
          <w:p w:rsidR="00F3664F" w:rsidRPr="008263CF" w:rsidRDefault="00F3664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F848F2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3664F" w:rsidRPr="00AC76DC" w:rsidRDefault="00F3664F" w:rsidP="00F366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35" w:type="dxa"/>
          </w:tcPr>
          <w:p w:rsidR="00F3664F" w:rsidRDefault="00F3664F" w:rsidP="00F3664F">
            <w:r>
              <w:rPr>
                <w:lang w:val="uk-UA"/>
              </w:rPr>
              <w:t>15-й тиждень семестру</w:t>
            </w:r>
          </w:p>
        </w:tc>
      </w:tr>
      <w:tr w:rsidR="00A43F61" w:rsidRPr="00B00AA6" w:rsidTr="00FE6616">
        <w:tc>
          <w:tcPr>
            <w:tcW w:w="9345" w:type="dxa"/>
            <w:gridSpan w:val="10"/>
          </w:tcPr>
          <w:p w:rsidR="00A43F61" w:rsidRPr="00A43F61" w:rsidRDefault="00A43F61" w:rsidP="00A43F61">
            <w:pPr>
              <w:jc w:val="center"/>
              <w:rPr>
                <w:b/>
                <w:lang w:val="uk-UA"/>
              </w:rPr>
            </w:pPr>
            <w:r w:rsidRPr="00A43F61">
              <w:rPr>
                <w:b/>
                <w:lang w:val="uk-UA"/>
              </w:rPr>
              <w:t>ІІ семестр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Default="00FC0907" w:rsidP="00FC0907">
            <w:pPr>
              <w:jc w:val="both"/>
              <w:rPr>
                <w:b/>
                <w:lang w:val="de-DE"/>
              </w:rPr>
            </w:pPr>
            <w:r w:rsidRPr="002D3096">
              <w:rPr>
                <w:b/>
                <w:lang w:val="uk-UA"/>
              </w:rPr>
              <w:t>Т</w:t>
            </w:r>
            <w:proofErr w:type="spellStart"/>
            <w:r w:rsidRPr="002D3096">
              <w:rPr>
                <w:b/>
                <w:lang w:val="de-DE"/>
              </w:rPr>
              <w:t>hème</w:t>
            </w:r>
            <w:proofErr w:type="spellEnd"/>
            <w:r w:rsidRPr="002D3096">
              <w:rPr>
                <w:b/>
                <w:lang w:val="de-DE"/>
              </w:rPr>
              <w:t xml:space="preserve"> </w:t>
            </w:r>
            <w:r w:rsidRPr="002D309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Les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institutions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de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l’Europe</w:t>
            </w:r>
            <w:proofErr w:type="spellEnd"/>
            <w:r w:rsidRPr="0036437E">
              <w:rPr>
                <w:b/>
                <w:lang w:val="de-DE"/>
              </w:rPr>
              <w:t>.</w:t>
            </w:r>
          </w:p>
          <w:p w:rsidR="00FC0907" w:rsidRPr="00666522" w:rsidRDefault="00FC0907" w:rsidP="00FC0907">
            <w:pPr>
              <w:jc w:val="both"/>
              <w:rPr>
                <w:lang w:val="de-DE"/>
              </w:rPr>
            </w:pPr>
            <w:r w:rsidRPr="00666522">
              <w:rPr>
                <w:lang w:val="de-DE"/>
              </w:rPr>
              <w:t xml:space="preserve">Conseil de </w:t>
            </w:r>
            <w:proofErr w:type="spellStart"/>
            <w:r w:rsidRPr="00666522">
              <w:rPr>
                <w:lang w:val="de-DE"/>
              </w:rPr>
              <w:t>l’Europe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Pr="00773767" w:rsidRDefault="00FC0907" w:rsidP="00FC0907">
            <w:pPr>
              <w:jc w:val="center"/>
              <w:rPr>
                <w:b/>
                <w:lang w:val="uk-UA"/>
              </w:rPr>
            </w:pPr>
            <w:r w:rsidRPr="00773767">
              <w:rPr>
                <w:b/>
                <w:lang w:val="uk-UA"/>
              </w:rPr>
              <w:t>(20)</w:t>
            </w:r>
          </w:p>
          <w:p w:rsidR="00FC0907" w:rsidRDefault="00FC0907" w:rsidP="00FC0907">
            <w:pPr>
              <w:jc w:val="center"/>
              <w:rPr>
                <w:lang w:val="uk-UA"/>
              </w:rPr>
            </w:pPr>
          </w:p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Commissaire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aux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droits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l’Homme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jc w:val="center"/>
              <w:rPr>
                <w:rStyle w:val="1934"/>
                <w:color w:val="000000"/>
              </w:rPr>
            </w:pPr>
            <w:r w:rsidRPr="008263CF">
              <w:rPr>
                <w:rStyle w:val="1934"/>
                <w:color w:val="000000"/>
                <w:lang w:val="uk-UA"/>
              </w:rPr>
              <w:t>В</w:t>
            </w:r>
            <w:proofErr w:type="spellStart"/>
            <w:r w:rsidRPr="008263CF">
              <w:rPr>
                <w:rStyle w:val="1934"/>
                <w:color w:val="000000"/>
              </w:rPr>
              <w:t>прави</w:t>
            </w:r>
            <w:proofErr w:type="spellEnd"/>
            <w:r w:rsidRPr="008263CF">
              <w:rPr>
                <w:rStyle w:val="1934"/>
                <w:color w:val="000000"/>
              </w:rPr>
              <w:t xml:space="preserve"> </w:t>
            </w:r>
            <w:proofErr w:type="spellStart"/>
            <w:r w:rsidRPr="008263CF">
              <w:rPr>
                <w:rStyle w:val="1934"/>
                <w:color w:val="000000"/>
              </w:rPr>
              <w:t>комунікативног</w:t>
            </w:r>
            <w:proofErr w:type="spellEnd"/>
            <w:r w:rsidRPr="008263CF">
              <w:rPr>
                <w:rStyle w:val="1934"/>
                <w:color w:val="000000"/>
              </w:rPr>
              <w:t xml:space="preserve"> о характеру, </w:t>
            </w:r>
            <w:proofErr w:type="spellStart"/>
            <w:r w:rsidRPr="008263CF">
              <w:rPr>
                <w:rStyle w:val="1934"/>
                <w:color w:val="000000"/>
              </w:rPr>
              <w:t>опрацювання</w:t>
            </w:r>
            <w:proofErr w:type="spellEnd"/>
            <w:r w:rsidRPr="008263CF">
              <w:rPr>
                <w:rStyle w:val="1934"/>
                <w:color w:val="000000"/>
              </w:rPr>
              <w:t xml:space="preserve"> лексики за темою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="00F848F2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La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Cour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Européenne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des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Droits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l’Homme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 xml:space="preserve"> 3, 4, </w:t>
            </w:r>
            <w:r>
              <w:rPr>
                <w:lang w:val="uk-UA"/>
              </w:rPr>
              <w:t xml:space="preserve">5, </w:t>
            </w:r>
            <w:r w:rsidRPr="00D92ADA">
              <w:rPr>
                <w:lang w:val="uk-UA"/>
              </w:rPr>
              <w:t>7</w:t>
            </w:r>
          </w:p>
        </w:tc>
        <w:tc>
          <w:tcPr>
            <w:tcW w:w="1927" w:type="dxa"/>
            <w:gridSpan w:val="2"/>
          </w:tcPr>
          <w:p w:rsidR="00FC0907" w:rsidRPr="008263CF" w:rsidRDefault="00F848F2" w:rsidP="008263CF">
            <w:pPr>
              <w:jc w:val="center"/>
              <w:rPr>
                <w:rStyle w:val="1934"/>
                <w:color w:val="000000"/>
              </w:rPr>
            </w:pPr>
            <w:r w:rsidRPr="008263CF">
              <w:rPr>
                <w:rStyle w:val="1934"/>
                <w:color w:val="000000"/>
                <w:lang w:val="uk-UA"/>
              </w:rPr>
              <w:t>В</w:t>
            </w:r>
            <w:proofErr w:type="spellStart"/>
            <w:r w:rsidRPr="008263CF">
              <w:rPr>
                <w:rStyle w:val="1934"/>
                <w:color w:val="000000"/>
              </w:rPr>
              <w:t>прави</w:t>
            </w:r>
            <w:proofErr w:type="spellEnd"/>
            <w:r w:rsidRPr="008263CF">
              <w:rPr>
                <w:rStyle w:val="1934"/>
                <w:color w:val="000000"/>
              </w:rPr>
              <w:t xml:space="preserve"> </w:t>
            </w:r>
            <w:proofErr w:type="spellStart"/>
            <w:r w:rsidRPr="008263CF">
              <w:rPr>
                <w:rStyle w:val="1934"/>
                <w:color w:val="000000"/>
              </w:rPr>
              <w:t>комунікативног</w:t>
            </w:r>
            <w:proofErr w:type="spellEnd"/>
            <w:r w:rsidRPr="008263CF">
              <w:rPr>
                <w:rStyle w:val="1934"/>
                <w:color w:val="000000"/>
              </w:rPr>
              <w:t xml:space="preserve"> о характеру, </w:t>
            </w:r>
            <w:proofErr w:type="spellStart"/>
            <w:r w:rsidRPr="008263CF">
              <w:rPr>
                <w:rStyle w:val="1934"/>
                <w:color w:val="000000"/>
              </w:rPr>
              <w:t>опрацювання</w:t>
            </w:r>
            <w:proofErr w:type="spellEnd"/>
            <w:r w:rsidRPr="008263CF">
              <w:rPr>
                <w:rStyle w:val="1934"/>
                <w:color w:val="000000"/>
              </w:rPr>
              <w:t xml:space="preserve"> лексики за темою</w:t>
            </w:r>
          </w:p>
          <w:p w:rsidR="00F848F2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rStyle w:val="1934"/>
                <w:color w:val="000000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Commission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européenne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racisme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intolérance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Organisation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pour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Sécurité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Coopéretion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Europe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 xml:space="preserve"> 2</w:t>
            </w:r>
            <w:r w:rsidRPr="00D92ADA">
              <w:rPr>
                <w:lang w:val="uk-UA"/>
              </w:rPr>
              <w:t>, 4,</w:t>
            </w:r>
            <w:r>
              <w:rPr>
                <w:lang w:val="uk-UA"/>
              </w:rPr>
              <w:t xml:space="preserve"> 5,</w:t>
            </w:r>
            <w:r w:rsidRPr="00D92ADA">
              <w:rPr>
                <w:lang w:val="uk-UA"/>
              </w:rPr>
              <w:t xml:space="preserve"> 7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83"/>
              <w:jc w:val="center"/>
            </w:pPr>
            <w:r w:rsidRPr="008263CF">
              <w:rPr>
                <w:color w:val="000000"/>
              </w:rPr>
              <w:t>Вправи комунікативного характеру, опрацювання лексики за темою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F848F2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Grammaire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Proposition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participe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proposition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infinitive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constructions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causatives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 xml:space="preserve">1, 3, 4, </w:t>
            </w:r>
            <w:r>
              <w:rPr>
                <w:lang w:val="uk-UA"/>
              </w:rPr>
              <w:t>8</w:t>
            </w:r>
          </w:p>
        </w:tc>
        <w:tc>
          <w:tcPr>
            <w:tcW w:w="1927" w:type="dxa"/>
            <w:gridSpan w:val="2"/>
          </w:tcPr>
          <w:p w:rsidR="00F848F2" w:rsidRPr="008263CF" w:rsidRDefault="00F848F2" w:rsidP="008263CF">
            <w:pPr>
              <w:pStyle w:val="docdata"/>
              <w:spacing w:before="0" w:beforeAutospacing="0" w:after="0" w:afterAutospacing="0"/>
              <w:ind w:left="2" w:right="280"/>
              <w:jc w:val="center"/>
              <w:rPr>
                <w:color w:val="000000"/>
              </w:rPr>
            </w:pPr>
            <w:r w:rsidRPr="008263CF">
              <w:rPr>
                <w:color w:val="000000"/>
              </w:rPr>
              <w:t>В</w:t>
            </w:r>
            <w:r w:rsidRPr="008263CF">
              <w:rPr>
                <w:color w:val="000000"/>
              </w:rPr>
              <w:t>иконання</w:t>
            </w:r>
            <w:r w:rsidRPr="008263CF">
              <w:rPr>
                <w:color w:val="000000"/>
              </w:rPr>
              <w:t xml:space="preserve"> граматичних </w:t>
            </w:r>
            <w:proofErr w:type="spellStart"/>
            <w:r w:rsidRPr="008263CF">
              <w:rPr>
                <w:color w:val="000000"/>
              </w:rPr>
              <w:t>завдань;вправи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комунікат</w:t>
            </w:r>
            <w:proofErr w:type="spellEnd"/>
            <w:r w:rsidRPr="008263CF">
              <w:rPr>
                <w:color w:val="000000"/>
              </w:rPr>
              <w:t>. характеру</w:t>
            </w:r>
          </w:p>
          <w:p w:rsidR="00FC0907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Pr="008263CF"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5-6-й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2D3096">
              <w:rPr>
                <w:b/>
                <w:bCs/>
                <w:iCs/>
                <w:lang w:val="uk-UA"/>
              </w:rPr>
              <w:t>Travail</w:t>
            </w:r>
            <w:proofErr w:type="spellEnd"/>
            <w:r w:rsidRPr="002D3096"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 w:rsidRPr="002D3096">
              <w:rPr>
                <w:b/>
                <w:bCs/>
                <w:iCs/>
                <w:lang w:val="uk-UA"/>
              </w:rPr>
              <w:t>de</w:t>
            </w:r>
            <w:proofErr w:type="spellEnd"/>
            <w:r w:rsidRPr="002D3096"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 w:rsidRPr="002D3096">
              <w:rPr>
                <w:b/>
                <w:bCs/>
                <w:iCs/>
                <w:lang w:val="uk-UA"/>
              </w:rPr>
              <w:t>contrôle</w:t>
            </w:r>
            <w:proofErr w:type="spellEnd"/>
            <w:r w:rsidRPr="002D3096">
              <w:rPr>
                <w:b/>
                <w:bCs/>
                <w:iCs/>
                <w:lang w:val="uk-UA"/>
              </w:rPr>
              <w:t xml:space="preserve"> (Модульний контроль)</w:t>
            </w:r>
          </w:p>
        </w:tc>
        <w:tc>
          <w:tcPr>
            <w:tcW w:w="1345" w:type="dxa"/>
            <w:gridSpan w:val="2"/>
          </w:tcPr>
          <w:p w:rsidR="00FC0907" w:rsidRDefault="00FC0907" w:rsidP="00FC0907">
            <w:pPr>
              <w:rPr>
                <w:lang w:val="uk-UA"/>
              </w:rPr>
            </w:pPr>
            <w:r w:rsidRPr="005833C6">
              <w:rPr>
                <w:lang w:val="uk-UA"/>
              </w:rPr>
              <w:t>практичне</w:t>
            </w:r>
          </w:p>
          <w:p w:rsidR="00FC0907" w:rsidRDefault="00FC0907" w:rsidP="00FC0907">
            <w:r>
              <w:rPr>
                <w:lang w:val="uk-UA"/>
              </w:rPr>
              <w:t>к/р</w:t>
            </w:r>
          </w:p>
        </w:tc>
        <w:tc>
          <w:tcPr>
            <w:tcW w:w="1408" w:type="dxa"/>
            <w:gridSpan w:val="2"/>
          </w:tcPr>
          <w:p w:rsidR="00FC0907" w:rsidRDefault="00FC0907" w:rsidP="00FC0907"/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Лексико-граматичний контроль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877CD0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uk-UA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Thème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2</w:t>
            </w:r>
            <w:r w:rsidRPr="002D3096">
              <w:rPr>
                <w:b/>
                <w:bCs/>
                <w:iCs/>
                <w:lang w:val="de-DE"/>
              </w:rPr>
              <w:t>.</w:t>
            </w:r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L’Union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Européenne</w:t>
            </w:r>
            <w:proofErr w:type="spellEnd"/>
          </w:p>
          <w:p w:rsidR="00FC0907" w:rsidRPr="0062530E" w:rsidRDefault="00FC0907" w:rsidP="00FC0907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proofErr w:type="spellStart"/>
            <w:r w:rsidRPr="00666522">
              <w:rPr>
                <w:bCs/>
                <w:iCs/>
                <w:lang w:val="uk-UA"/>
              </w:rPr>
              <w:t>L’Union</w:t>
            </w:r>
            <w:proofErr w:type="spellEnd"/>
            <w:r w:rsidRPr="00666522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666522">
              <w:rPr>
                <w:bCs/>
                <w:iCs/>
                <w:lang w:val="uk-UA"/>
              </w:rPr>
              <w:t>Européenne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D92ADA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FC0907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Опрацювання лексики, виконання лексичних вправ</w:t>
            </w:r>
          </w:p>
          <w:p w:rsidR="00F848F2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 год</w:t>
            </w:r>
          </w:p>
        </w:tc>
        <w:tc>
          <w:tcPr>
            <w:tcW w:w="952" w:type="dxa"/>
            <w:gridSpan w:val="2"/>
          </w:tcPr>
          <w:p w:rsidR="00FC0907" w:rsidRPr="00773767" w:rsidRDefault="00FC0907" w:rsidP="00FC0907">
            <w:pPr>
              <w:jc w:val="center"/>
              <w:rPr>
                <w:b/>
                <w:lang w:val="uk-UA"/>
              </w:rPr>
            </w:pPr>
            <w:r w:rsidRPr="00773767">
              <w:rPr>
                <w:b/>
                <w:lang w:val="uk-UA"/>
              </w:rPr>
              <w:t>(20)</w:t>
            </w:r>
          </w:p>
          <w:p w:rsidR="00FC0907" w:rsidRDefault="00FC0907" w:rsidP="00FC0907">
            <w:pPr>
              <w:jc w:val="center"/>
              <w:rPr>
                <w:lang w:val="uk-UA"/>
              </w:rPr>
            </w:pPr>
          </w:p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B32091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B32091">
              <w:rPr>
                <w:lang w:val="uk-UA"/>
              </w:rPr>
              <w:lastRenderedPageBreak/>
              <w:t>Dix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grandes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étapes</w:t>
            </w:r>
            <w:proofErr w:type="spellEnd"/>
            <w:r w:rsidRPr="00B32091">
              <w:rPr>
                <w:lang w:val="uk-UA"/>
              </w:rPr>
              <w:t xml:space="preserve">  </w:t>
            </w:r>
            <w:proofErr w:type="spellStart"/>
            <w:r w:rsidRPr="00B32091">
              <w:rPr>
                <w:lang w:val="uk-UA"/>
              </w:rPr>
              <w:t>de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la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formation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133C51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ind w:left="2" w:right="83"/>
              <w:jc w:val="center"/>
            </w:pPr>
            <w:r w:rsidRPr="008263CF">
              <w:rPr>
                <w:color w:val="000000"/>
              </w:rPr>
              <w:t>Вправи комунікативного характеру, опрацювання лексики за темою</w:t>
            </w:r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B32091">
              <w:rPr>
                <w:lang w:val="uk-UA"/>
              </w:rPr>
              <w:t>Élargir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l’Union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et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resser</w:t>
            </w:r>
            <w:r>
              <w:rPr>
                <w:lang w:val="uk-UA"/>
              </w:rPr>
              <w:t>rer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les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liens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avec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les</w:t>
            </w:r>
            <w:proofErr w:type="spellEnd"/>
            <w:r w:rsidRPr="00B32091">
              <w:rPr>
                <w:lang w:val="uk-UA"/>
              </w:rPr>
              <w:t xml:space="preserve"> </w:t>
            </w:r>
            <w:proofErr w:type="spellStart"/>
            <w:r w:rsidRPr="00B32091">
              <w:rPr>
                <w:lang w:val="uk-UA"/>
              </w:rPr>
              <w:t>voisins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2</w:t>
            </w:r>
            <w:r w:rsidRPr="00133C51">
              <w:rPr>
                <w:lang w:val="uk-UA"/>
              </w:rPr>
              <w:t>, 3, 4, 7</w:t>
            </w:r>
          </w:p>
        </w:tc>
        <w:tc>
          <w:tcPr>
            <w:tcW w:w="1927" w:type="dxa"/>
            <w:gridSpan w:val="2"/>
          </w:tcPr>
          <w:p w:rsidR="00FC0907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Робота з лексикою, діалогічне мовлення</w:t>
            </w:r>
          </w:p>
          <w:p w:rsidR="00F848F2" w:rsidRPr="008263CF" w:rsidRDefault="00F848F2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Comment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fontionne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l’Union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1, 2</w:t>
            </w:r>
            <w:r w:rsidRPr="00133C51">
              <w:rPr>
                <w:lang w:val="uk-UA"/>
              </w:rPr>
              <w:t>, 4,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ind w:left="2" w:right="83"/>
              <w:jc w:val="center"/>
            </w:pPr>
            <w:r w:rsidRPr="008263CF">
              <w:rPr>
                <w:color w:val="000000"/>
              </w:rPr>
              <w:t>Вправи комунікативного характеру, опрацювання лексики за темою</w:t>
            </w:r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FC0907" w:rsidP="00FC09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Que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fait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l’Union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2</w:t>
            </w:r>
            <w:r w:rsidRPr="00133C51">
              <w:rPr>
                <w:lang w:val="uk-UA"/>
              </w:rPr>
              <w:t>, 3, 4, 7</w:t>
            </w:r>
          </w:p>
        </w:tc>
        <w:tc>
          <w:tcPr>
            <w:tcW w:w="1927" w:type="dxa"/>
            <w:gridSpan w:val="2"/>
          </w:tcPr>
          <w:p w:rsidR="008263CF" w:rsidRP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Монологічне мовлення, презентація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="008263CF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B32091" w:rsidRDefault="00FC0907" w:rsidP="00FC0907">
            <w:pPr>
              <w:jc w:val="both"/>
              <w:rPr>
                <w:lang w:val="uk-UA"/>
              </w:rPr>
            </w:pPr>
            <w:proofErr w:type="spellStart"/>
            <w:r w:rsidRPr="00B32091">
              <w:rPr>
                <w:bCs/>
                <w:iCs/>
                <w:lang w:val="uk-UA"/>
              </w:rPr>
              <w:t>L’économie</w:t>
            </w:r>
            <w:proofErr w:type="spellEnd"/>
            <w:r w:rsidRPr="00B32091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B32091">
              <w:rPr>
                <w:bCs/>
                <w:iCs/>
                <w:lang w:val="uk-UA"/>
              </w:rPr>
              <w:t>de</w:t>
            </w:r>
            <w:proofErr w:type="spellEnd"/>
            <w:r w:rsidRPr="00B32091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B32091">
              <w:rPr>
                <w:bCs/>
                <w:iCs/>
                <w:lang w:val="uk-UA"/>
              </w:rPr>
              <w:t>l’Union</w:t>
            </w:r>
            <w:proofErr w:type="spellEnd"/>
            <w:r w:rsidRPr="00B32091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B32091">
              <w:rPr>
                <w:bCs/>
                <w:iCs/>
                <w:lang w:val="uk-UA"/>
              </w:rPr>
              <w:t>Européenne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133C51">
              <w:rPr>
                <w:lang w:val="uk-UA"/>
              </w:rPr>
              <w:t>1, 3, 4, 7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ind w:left="2" w:right="83"/>
              <w:jc w:val="center"/>
            </w:pPr>
            <w:r w:rsidRPr="008263CF">
              <w:rPr>
                <w:color w:val="000000"/>
              </w:rPr>
              <w:t>Вправи комунікативного характеру, опрацювання лексики за темою</w:t>
            </w:r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20D7D" w:rsidRDefault="00FC0907" w:rsidP="00FC0907">
            <w:pPr>
              <w:jc w:val="both"/>
              <w:rPr>
                <w:bCs/>
                <w:iCs/>
                <w:lang w:val="uk-UA"/>
              </w:rPr>
            </w:pPr>
            <w:proofErr w:type="spellStart"/>
            <w:r w:rsidRPr="00220D7D">
              <w:rPr>
                <w:bCs/>
                <w:iCs/>
                <w:lang w:val="uk-UA"/>
              </w:rPr>
              <w:t>Le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marché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intérieur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2</w:t>
            </w:r>
            <w:r w:rsidRPr="00133C51">
              <w:rPr>
                <w:lang w:val="uk-UA"/>
              </w:rPr>
              <w:t>, 3, 4, 7</w:t>
            </w:r>
          </w:p>
        </w:tc>
        <w:tc>
          <w:tcPr>
            <w:tcW w:w="1927" w:type="dxa"/>
            <w:gridSpan w:val="2"/>
          </w:tcPr>
          <w:p w:rsidR="00FC0907" w:rsidRP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Аудіювання, лексичні вправи</w:t>
            </w:r>
          </w:p>
          <w:p w:rsidR="008263CF" w:rsidRP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20D7D" w:rsidRDefault="00FC0907" w:rsidP="00FC0907">
            <w:pPr>
              <w:jc w:val="both"/>
              <w:rPr>
                <w:bCs/>
                <w:iCs/>
                <w:lang w:val="uk-UA"/>
              </w:rPr>
            </w:pPr>
            <w:proofErr w:type="spellStart"/>
            <w:r w:rsidRPr="00220D7D">
              <w:rPr>
                <w:bCs/>
                <w:iCs/>
                <w:lang w:val="uk-UA"/>
              </w:rPr>
              <w:t>L’euro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133C51">
              <w:rPr>
                <w:lang w:val="uk-UA"/>
              </w:rPr>
              <w:t xml:space="preserve">3, 4, </w:t>
            </w:r>
            <w:r>
              <w:rPr>
                <w:lang w:val="uk-UA"/>
              </w:rPr>
              <w:t xml:space="preserve">5, </w:t>
            </w:r>
            <w:r w:rsidRPr="00133C51">
              <w:rPr>
                <w:lang w:val="uk-UA"/>
              </w:rPr>
              <w:t>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ind w:left="2" w:right="83"/>
              <w:jc w:val="center"/>
            </w:pPr>
            <w:r w:rsidRPr="008263CF">
              <w:rPr>
                <w:color w:val="000000"/>
              </w:rPr>
              <w:t>Вправи комунікативного характеру, опрацювання лексики за темою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="00877CD0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20D7D" w:rsidRDefault="00FC0907" w:rsidP="00FC0907">
            <w:pPr>
              <w:jc w:val="both"/>
              <w:rPr>
                <w:bCs/>
                <w:iCs/>
                <w:lang w:val="uk-UA"/>
              </w:rPr>
            </w:pPr>
            <w:proofErr w:type="spellStart"/>
            <w:r w:rsidRPr="00220D7D">
              <w:rPr>
                <w:bCs/>
                <w:iCs/>
                <w:lang w:val="uk-UA"/>
              </w:rPr>
              <w:t>Développer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une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économie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fondée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sur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la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connaissance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et</w:t>
            </w:r>
            <w:proofErr w:type="spellEnd"/>
            <w:r w:rsidRPr="00220D7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220D7D">
              <w:rPr>
                <w:bCs/>
                <w:iCs/>
                <w:lang w:val="uk-UA"/>
              </w:rPr>
              <w:t>l’innovation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 w:rsidRPr="00133C51">
              <w:rPr>
                <w:lang w:val="uk-UA"/>
              </w:rPr>
              <w:t>1, 3, 4,</w:t>
            </w:r>
            <w:r>
              <w:rPr>
                <w:lang w:val="uk-UA"/>
              </w:rPr>
              <w:t xml:space="preserve"> 5,</w:t>
            </w:r>
            <w:r w:rsidRPr="00133C51">
              <w:rPr>
                <w:lang w:val="uk-UA"/>
              </w:rPr>
              <w:t xml:space="preserve"> 7</w:t>
            </w:r>
          </w:p>
        </w:tc>
        <w:tc>
          <w:tcPr>
            <w:tcW w:w="1927" w:type="dxa"/>
            <w:gridSpan w:val="2"/>
          </w:tcPr>
          <w:p w:rsidR="00877CD0" w:rsidRPr="008263CF" w:rsidRDefault="00877CD0" w:rsidP="008263CF">
            <w:pPr>
              <w:pStyle w:val="docdata"/>
              <w:spacing w:before="0" w:beforeAutospacing="0" w:after="0" w:afterAutospacing="0"/>
              <w:jc w:val="center"/>
            </w:pPr>
            <w:r w:rsidRPr="008263CF">
              <w:rPr>
                <w:color w:val="000000"/>
              </w:rPr>
              <w:t>Опрацювання лексики за темою;</w:t>
            </w:r>
          </w:p>
          <w:p w:rsidR="00877CD0" w:rsidRPr="008263CF" w:rsidRDefault="00877CD0" w:rsidP="008263CF">
            <w:pPr>
              <w:jc w:val="center"/>
              <w:rPr>
                <w:b/>
                <w:lang w:val="uk-UA"/>
              </w:rPr>
            </w:pPr>
            <w:proofErr w:type="spellStart"/>
            <w:r w:rsidRPr="008263CF">
              <w:rPr>
                <w:color w:val="000000"/>
              </w:rPr>
              <w:t>діалогічне</w:t>
            </w:r>
            <w:proofErr w:type="spellEnd"/>
            <w:r w:rsidRPr="008263CF">
              <w:rPr>
                <w:color w:val="000000"/>
              </w:rPr>
              <w:t xml:space="preserve"> </w:t>
            </w:r>
            <w:proofErr w:type="spellStart"/>
            <w:r w:rsidRPr="008263CF">
              <w:rPr>
                <w:color w:val="000000"/>
              </w:rPr>
              <w:t>мовлення</w:t>
            </w:r>
            <w:proofErr w:type="spellEnd"/>
          </w:p>
          <w:p w:rsidR="00FC0907" w:rsidRPr="008263CF" w:rsidRDefault="00877CD0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20D7D" w:rsidRDefault="00FC0907" w:rsidP="00FC0907">
            <w:pPr>
              <w:jc w:val="both"/>
              <w:rPr>
                <w:bCs/>
                <w:iCs/>
                <w:lang w:val="uk-UA"/>
              </w:rPr>
            </w:pPr>
            <w:proofErr w:type="spellStart"/>
            <w:r w:rsidRPr="00220D7D">
              <w:rPr>
                <w:bCs/>
                <w:iCs/>
                <w:lang w:val="uk-UA"/>
              </w:rPr>
              <w:t>Grammaire</w:t>
            </w:r>
            <w:proofErr w:type="spellEnd"/>
            <w:r w:rsidRPr="00220D7D">
              <w:rPr>
                <w:bCs/>
                <w:iCs/>
                <w:lang w:val="uk-UA"/>
              </w:rPr>
              <w:t>:</w:t>
            </w:r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L’imparfait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du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subjonctif</w:t>
            </w:r>
            <w:proofErr w:type="spellEnd"/>
            <w:r>
              <w:rPr>
                <w:bCs/>
                <w:iCs/>
                <w:lang w:val="uk-UA"/>
              </w:rPr>
              <w:t xml:space="preserve">; </w:t>
            </w:r>
            <w:proofErr w:type="spellStart"/>
            <w:r>
              <w:rPr>
                <w:bCs/>
                <w:iCs/>
                <w:lang w:val="uk-UA"/>
              </w:rPr>
              <w:t>plus-que-parfait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du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subjonctif</w:t>
            </w:r>
            <w:proofErr w:type="spellEnd"/>
          </w:p>
        </w:tc>
        <w:tc>
          <w:tcPr>
            <w:tcW w:w="1345" w:type="dxa"/>
            <w:gridSpan w:val="2"/>
          </w:tcPr>
          <w:p w:rsidR="00FC0907" w:rsidRDefault="00FC0907" w:rsidP="00FC0907">
            <w:r w:rsidRPr="005833C6">
              <w:rPr>
                <w:lang w:val="uk-UA"/>
              </w:rPr>
              <w:t>практичне</w:t>
            </w:r>
          </w:p>
        </w:tc>
        <w:tc>
          <w:tcPr>
            <w:tcW w:w="1408" w:type="dxa"/>
            <w:gridSpan w:val="2"/>
          </w:tcPr>
          <w:p w:rsidR="00FC0907" w:rsidRDefault="00FC0907" w:rsidP="00FC0907">
            <w:r>
              <w:rPr>
                <w:lang w:val="uk-UA"/>
              </w:rPr>
              <w:t>1, 3,</w:t>
            </w:r>
            <w:r w:rsidRPr="00D52FD4">
              <w:rPr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</w:p>
        </w:tc>
        <w:tc>
          <w:tcPr>
            <w:tcW w:w="1927" w:type="dxa"/>
            <w:gridSpan w:val="2"/>
          </w:tcPr>
          <w:p w:rsidR="008263CF" w:rsidRP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Виконання граматичних вправ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4</w:t>
            </w:r>
            <w:r w:rsidR="008263CF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C0907" w:rsidRPr="002D3096" w:rsidRDefault="00877CD0" w:rsidP="00FC0907">
            <w:pPr>
              <w:jc w:val="both"/>
              <w:rPr>
                <w:b/>
                <w:bCs/>
                <w:iCs/>
                <w:lang w:val="uk-UA"/>
              </w:rPr>
            </w:pPr>
            <w:proofErr w:type="spellStart"/>
            <w:r>
              <w:rPr>
                <w:b/>
                <w:bCs/>
                <w:iCs/>
                <w:lang w:val="uk-UA"/>
              </w:rPr>
              <w:lastRenderedPageBreak/>
              <w:t>Travail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de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uk-UA"/>
              </w:rPr>
              <w:t>contrôle</w:t>
            </w:r>
            <w:proofErr w:type="spellEnd"/>
            <w:r>
              <w:rPr>
                <w:b/>
                <w:bCs/>
                <w:iCs/>
                <w:lang w:val="uk-UA"/>
              </w:rPr>
              <w:t xml:space="preserve"> (Підсумков</w:t>
            </w:r>
            <w:r w:rsidR="00FC0907" w:rsidRPr="002D3096">
              <w:rPr>
                <w:b/>
                <w:bCs/>
                <w:iCs/>
                <w:lang w:val="uk-UA"/>
              </w:rPr>
              <w:t>ий контроль)</w:t>
            </w:r>
          </w:p>
        </w:tc>
        <w:tc>
          <w:tcPr>
            <w:tcW w:w="1345" w:type="dxa"/>
            <w:gridSpan w:val="2"/>
          </w:tcPr>
          <w:p w:rsidR="00FC0907" w:rsidRDefault="00FC0907" w:rsidP="00FC0907">
            <w:pPr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</w:p>
          <w:p w:rsidR="00FC0907" w:rsidRPr="00FE6616" w:rsidRDefault="00FC0907" w:rsidP="00FC0907">
            <w:pPr>
              <w:rPr>
                <w:lang w:val="uk-UA"/>
              </w:rPr>
            </w:pPr>
            <w:r>
              <w:rPr>
                <w:lang w:val="uk-UA"/>
              </w:rPr>
              <w:t>к/р</w:t>
            </w:r>
          </w:p>
        </w:tc>
        <w:tc>
          <w:tcPr>
            <w:tcW w:w="1408" w:type="dxa"/>
            <w:gridSpan w:val="2"/>
          </w:tcPr>
          <w:p w:rsidR="00FC0907" w:rsidRDefault="00FC0907" w:rsidP="00FC0907"/>
        </w:tc>
        <w:tc>
          <w:tcPr>
            <w:tcW w:w="1927" w:type="dxa"/>
            <w:gridSpan w:val="2"/>
          </w:tcPr>
          <w:p w:rsidR="008263CF" w:rsidRPr="008263CF" w:rsidRDefault="008263CF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Лексико-граматичний контроль</w:t>
            </w:r>
          </w:p>
          <w:p w:rsidR="00FC0907" w:rsidRPr="008263CF" w:rsidRDefault="00FC0907" w:rsidP="008263CF">
            <w:pPr>
              <w:jc w:val="center"/>
              <w:rPr>
                <w:lang w:val="uk-UA"/>
              </w:rPr>
            </w:pPr>
            <w:r w:rsidRPr="008263CF">
              <w:rPr>
                <w:lang w:val="uk-UA"/>
              </w:rPr>
              <w:t>2</w:t>
            </w:r>
            <w:r w:rsidR="008263CF" w:rsidRPr="008263CF">
              <w:rPr>
                <w:lang w:val="uk-UA"/>
              </w:rPr>
              <w:t xml:space="preserve"> год</w:t>
            </w:r>
          </w:p>
        </w:tc>
        <w:tc>
          <w:tcPr>
            <w:tcW w:w="952" w:type="dxa"/>
            <w:gridSpan w:val="2"/>
          </w:tcPr>
          <w:p w:rsidR="00FC0907" w:rsidRDefault="00FC0907" w:rsidP="00FC0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5" w:type="dxa"/>
          </w:tcPr>
          <w:p w:rsidR="00FC0907" w:rsidRPr="00AC76DC" w:rsidRDefault="00FC0907" w:rsidP="00FC09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17-й тиждень семестру</w:t>
            </w:r>
          </w:p>
        </w:tc>
      </w:tr>
      <w:tr w:rsidR="00F848F2" w:rsidRPr="00B00AA6" w:rsidTr="00877CD0">
        <w:tc>
          <w:tcPr>
            <w:tcW w:w="1978" w:type="dxa"/>
          </w:tcPr>
          <w:p w:rsidR="00FE6616" w:rsidRPr="002D3096" w:rsidRDefault="00FE6616" w:rsidP="00FE6616">
            <w:pPr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Екзамен</w:t>
            </w:r>
          </w:p>
        </w:tc>
        <w:tc>
          <w:tcPr>
            <w:tcW w:w="1345" w:type="dxa"/>
            <w:gridSpan w:val="2"/>
          </w:tcPr>
          <w:p w:rsidR="00FE6616" w:rsidRDefault="00FE6616" w:rsidP="00FE6616">
            <w:pPr>
              <w:rPr>
                <w:lang w:val="uk-UA"/>
              </w:rPr>
            </w:pPr>
          </w:p>
        </w:tc>
        <w:tc>
          <w:tcPr>
            <w:tcW w:w="1408" w:type="dxa"/>
            <w:gridSpan w:val="2"/>
          </w:tcPr>
          <w:p w:rsidR="00FE6616" w:rsidRPr="00AC76DC" w:rsidRDefault="00FE6616" w:rsidP="00FE6616">
            <w:pPr>
              <w:jc w:val="both"/>
              <w:rPr>
                <w:lang w:val="uk-UA"/>
              </w:rPr>
            </w:pPr>
          </w:p>
        </w:tc>
        <w:tc>
          <w:tcPr>
            <w:tcW w:w="1927" w:type="dxa"/>
            <w:gridSpan w:val="2"/>
          </w:tcPr>
          <w:p w:rsidR="00FE6616" w:rsidRDefault="00FE6616" w:rsidP="00FE6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2" w:type="dxa"/>
            <w:gridSpan w:val="2"/>
          </w:tcPr>
          <w:p w:rsidR="00FE6616" w:rsidRDefault="00FE6616" w:rsidP="00FE6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735" w:type="dxa"/>
          </w:tcPr>
          <w:p w:rsidR="00FE6616" w:rsidRDefault="00FE6616" w:rsidP="00FE6616">
            <w:pPr>
              <w:jc w:val="both"/>
              <w:rPr>
                <w:lang w:val="uk-UA"/>
              </w:rPr>
            </w:pPr>
          </w:p>
        </w:tc>
      </w:tr>
      <w:tr w:rsidR="00F3664F" w:rsidRPr="00C67355" w:rsidTr="00FE6616">
        <w:tc>
          <w:tcPr>
            <w:tcW w:w="9345" w:type="dxa"/>
            <w:gridSpan w:val="10"/>
          </w:tcPr>
          <w:p w:rsidR="00F3664F" w:rsidRPr="00151BC4" w:rsidRDefault="00F3664F" w:rsidP="00F366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F848F2" w:rsidRPr="00840383" w:rsidTr="00877CD0">
        <w:tc>
          <w:tcPr>
            <w:tcW w:w="3323" w:type="dxa"/>
            <w:gridSpan w:val="3"/>
          </w:tcPr>
          <w:p w:rsidR="00F3664F" w:rsidRPr="00151BC4" w:rsidRDefault="00F3664F" w:rsidP="00F3664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6022" w:type="dxa"/>
            <w:gridSpan w:val="7"/>
          </w:tcPr>
          <w:p w:rsidR="00246DD2" w:rsidRPr="00945014" w:rsidRDefault="00246DD2" w:rsidP="00246DD2">
            <w:pPr>
              <w:tabs>
                <w:tab w:val="left" w:pos="540"/>
                <w:tab w:val="left" w:pos="900"/>
              </w:tabs>
              <w:jc w:val="both"/>
              <w:rPr>
                <w:szCs w:val="28"/>
              </w:rPr>
            </w:pPr>
            <w:r w:rsidRPr="00945014">
              <w:rPr>
                <w:szCs w:val="28"/>
              </w:rPr>
              <w:t xml:space="preserve">Система контролю </w:t>
            </w:r>
            <w:proofErr w:type="spellStart"/>
            <w:r w:rsidRPr="00945014">
              <w:rPr>
                <w:szCs w:val="28"/>
              </w:rPr>
              <w:t>знань</w:t>
            </w:r>
            <w:proofErr w:type="spellEnd"/>
            <w:r w:rsidRPr="00945014">
              <w:rPr>
                <w:szCs w:val="28"/>
              </w:rPr>
              <w:t xml:space="preserve"> </w:t>
            </w:r>
            <w:proofErr w:type="spellStart"/>
            <w:r w:rsidRPr="00945014">
              <w:rPr>
                <w:szCs w:val="28"/>
              </w:rPr>
              <w:t>студентів</w:t>
            </w:r>
            <w:proofErr w:type="spellEnd"/>
            <w:r w:rsidRPr="00945014">
              <w:rPr>
                <w:szCs w:val="28"/>
              </w:rPr>
              <w:t xml:space="preserve"> </w:t>
            </w:r>
            <w:proofErr w:type="spellStart"/>
            <w:r w:rsidRPr="00945014">
              <w:rPr>
                <w:szCs w:val="28"/>
              </w:rPr>
              <w:t>здійснюється</w:t>
            </w:r>
            <w:proofErr w:type="spellEnd"/>
            <w:r w:rsidRPr="00945014">
              <w:rPr>
                <w:szCs w:val="28"/>
              </w:rPr>
              <w:t xml:space="preserve"> через:</w:t>
            </w:r>
          </w:p>
          <w:p w:rsidR="00246DD2" w:rsidRPr="00246DD2" w:rsidRDefault="005A45C7" w:rsidP="00246DD2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поточний</w:t>
            </w:r>
            <w:proofErr w:type="spellEnd"/>
            <w:r>
              <w:rPr>
                <w:szCs w:val="28"/>
              </w:rPr>
              <w:t xml:space="preserve"> контроль –</w:t>
            </w:r>
            <w:r w:rsidR="00246DD2" w:rsidRPr="00246DD2">
              <w:rPr>
                <w:szCs w:val="28"/>
              </w:rPr>
              <w:t xml:space="preserve"> </w:t>
            </w:r>
            <w:proofErr w:type="spellStart"/>
            <w:r w:rsidR="00246DD2" w:rsidRPr="00246DD2">
              <w:rPr>
                <w:szCs w:val="28"/>
              </w:rPr>
              <w:t>усне</w:t>
            </w:r>
            <w:proofErr w:type="spellEnd"/>
            <w:r w:rsidR="00246DD2" w:rsidRPr="00246DD2">
              <w:rPr>
                <w:szCs w:val="28"/>
              </w:rPr>
              <w:t xml:space="preserve"> </w:t>
            </w:r>
            <w:proofErr w:type="spellStart"/>
            <w:r w:rsidR="00246DD2" w:rsidRPr="00246DD2">
              <w:rPr>
                <w:szCs w:val="28"/>
              </w:rPr>
              <w:t>опитування</w:t>
            </w:r>
            <w:proofErr w:type="spellEnd"/>
            <w:r w:rsidR="00246DD2" w:rsidRPr="00246DD2"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практичних</w:t>
            </w:r>
            <w:proofErr w:type="spellEnd"/>
            <w:r w:rsidR="00246DD2" w:rsidRPr="00246DD2">
              <w:rPr>
                <w:szCs w:val="28"/>
              </w:rPr>
              <w:t xml:space="preserve"> </w:t>
            </w:r>
            <w:proofErr w:type="spellStart"/>
            <w:r w:rsidR="00246DD2" w:rsidRPr="00246DD2">
              <w:rPr>
                <w:szCs w:val="28"/>
              </w:rPr>
              <w:t>заняттях</w:t>
            </w:r>
            <w:proofErr w:type="spellEnd"/>
            <w:r w:rsidR="00246DD2" w:rsidRPr="00246DD2">
              <w:rPr>
                <w:szCs w:val="28"/>
              </w:rPr>
              <w:t>,</w:t>
            </w:r>
            <w:r w:rsidR="00246DD2" w:rsidRPr="00246DD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нап</w:t>
            </w:r>
            <w:r w:rsidR="006A7F57">
              <w:rPr>
                <w:szCs w:val="28"/>
                <w:lang w:val="uk-UA"/>
              </w:rPr>
              <w:t>исання лексичних диктантів тощо</w:t>
            </w:r>
            <w:r w:rsidR="00877CD0">
              <w:rPr>
                <w:szCs w:val="28"/>
                <w:lang w:val="uk-UA"/>
              </w:rPr>
              <w:t>, оцінювання самостійної роботи студентів</w:t>
            </w:r>
            <w:r w:rsidR="006A7F57">
              <w:rPr>
                <w:szCs w:val="28"/>
                <w:lang w:val="uk-UA"/>
              </w:rPr>
              <w:t>;</w:t>
            </w:r>
          </w:p>
          <w:p w:rsidR="00840383" w:rsidRDefault="00246DD2" w:rsidP="00840383">
            <w:pPr>
              <w:pStyle w:val="a"/>
              <w:jc w:val="both"/>
              <w:rPr>
                <w:lang w:val="uk-UA"/>
              </w:rPr>
            </w:pPr>
            <w:proofErr w:type="spellStart"/>
            <w:r w:rsidRPr="00246DD2">
              <w:rPr>
                <w:szCs w:val="28"/>
              </w:rPr>
              <w:t>підсумковий</w:t>
            </w:r>
            <w:proofErr w:type="spellEnd"/>
            <w:r w:rsidRPr="00246DD2">
              <w:rPr>
                <w:szCs w:val="28"/>
              </w:rPr>
              <w:t xml:space="preserve"> контроль – </w:t>
            </w:r>
            <w:proofErr w:type="spellStart"/>
            <w:r w:rsidRPr="00246DD2">
              <w:rPr>
                <w:szCs w:val="28"/>
              </w:rPr>
              <w:t>підсумкова</w:t>
            </w:r>
            <w:proofErr w:type="spellEnd"/>
            <w:r w:rsidRPr="00246DD2">
              <w:rPr>
                <w:szCs w:val="28"/>
              </w:rPr>
              <w:t xml:space="preserve"> </w:t>
            </w:r>
            <w:proofErr w:type="spellStart"/>
            <w:r w:rsidRPr="00246DD2">
              <w:rPr>
                <w:szCs w:val="28"/>
              </w:rPr>
              <w:t>контрольна</w:t>
            </w:r>
            <w:proofErr w:type="spellEnd"/>
            <w:r w:rsidRPr="00246DD2">
              <w:rPr>
                <w:szCs w:val="28"/>
              </w:rPr>
              <w:t xml:space="preserve"> </w:t>
            </w:r>
            <w:proofErr w:type="spellStart"/>
            <w:r w:rsidRPr="00246DD2">
              <w:rPr>
                <w:szCs w:val="28"/>
              </w:rPr>
              <w:t>робо</w:t>
            </w:r>
            <w:proofErr w:type="spellEnd"/>
            <w:r w:rsidR="005A45C7">
              <w:rPr>
                <w:szCs w:val="28"/>
                <w:lang w:val="uk-UA"/>
              </w:rPr>
              <w:t xml:space="preserve">та: </w:t>
            </w:r>
            <w:r w:rsidRPr="00246DD2">
              <w:rPr>
                <w:szCs w:val="28"/>
                <w:lang w:val="uk-UA"/>
              </w:rPr>
              <w:t>завдання</w:t>
            </w:r>
            <w:r w:rsidRPr="00246DD2">
              <w:rPr>
                <w:szCs w:val="28"/>
              </w:rPr>
              <w:t>, як</w:t>
            </w:r>
            <w:r w:rsidRPr="00246DD2">
              <w:rPr>
                <w:szCs w:val="28"/>
                <w:lang w:val="uk-UA"/>
              </w:rPr>
              <w:t>і охоплюют</w:t>
            </w:r>
            <w:r w:rsidR="005A45C7">
              <w:rPr>
                <w:szCs w:val="28"/>
                <w:lang w:val="uk-UA"/>
              </w:rPr>
              <w:t>ь матеріал змістового модуля</w:t>
            </w:r>
            <w:r w:rsidRPr="00246DD2">
              <w:rPr>
                <w:szCs w:val="28"/>
              </w:rPr>
              <w:t>.</w:t>
            </w:r>
            <w:r w:rsidR="00840383">
              <w:rPr>
                <w:lang w:val="uk-UA"/>
              </w:rPr>
              <w:t xml:space="preserve"> </w:t>
            </w:r>
          </w:p>
          <w:p w:rsidR="00F3664F" w:rsidRPr="00246DD2" w:rsidRDefault="00840383" w:rsidP="00840383">
            <w:pPr>
              <w:pStyle w:val="a"/>
              <w:numPr>
                <w:ilvl w:val="0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Поточні відповіді</w:t>
            </w:r>
            <w:r w:rsidR="00877CD0">
              <w:rPr>
                <w:lang w:val="uk-UA"/>
              </w:rPr>
              <w:t xml:space="preserve"> та самостійна робота</w:t>
            </w:r>
            <w:r>
              <w:rPr>
                <w:lang w:val="uk-UA"/>
              </w:rPr>
              <w:t xml:space="preserve"> оцінюються у п’ятибальній системі, згодом бали додаються і вираховується середнє арифметичне значення, яке множиться на коефіцієнт 6 (для заліку), 4 (для екзамену). До отриманого балу додаються бали за к/р (для заліку) і за екзамен (для екзамену).</w:t>
            </w:r>
          </w:p>
        </w:tc>
      </w:tr>
      <w:tr w:rsidR="00C977A4" w:rsidRPr="00840383" w:rsidTr="00F16D2D">
        <w:tc>
          <w:tcPr>
            <w:tcW w:w="9345" w:type="dxa"/>
            <w:gridSpan w:val="10"/>
          </w:tcPr>
          <w:tbl>
            <w:tblPr>
              <w:tblW w:w="9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5"/>
              <w:gridCol w:w="1155"/>
              <w:gridCol w:w="2304"/>
              <w:gridCol w:w="1280"/>
              <w:gridCol w:w="1276"/>
              <w:gridCol w:w="1276"/>
            </w:tblGrid>
            <w:tr w:rsidR="00840383" w:rsidRPr="008A5B1B" w:rsidTr="00840383">
              <w:trPr>
                <w:trHeight w:val="278"/>
              </w:trPr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14607C" w:rsidRDefault="00840383" w:rsidP="00840383">
                  <w:pPr>
                    <w:jc w:val="center"/>
                  </w:pPr>
                  <w:r>
                    <w:rPr>
                      <w:lang w:val="en-US"/>
                    </w:rPr>
                    <w:t>IX</w:t>
                  </w:r>
                  <w:r>
                    <w:t>- семестр</w:t>
                  </w:r>
                </w:p>
              </w:tc>
              <w:tc>
                <w:tcPr>
                  <w:tcW w:w="60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14607C" w:rsidRDefault="00840383" w:rsidP="00840383">
                  <w:pPr>
                    <w:ind w:left="74"/>
                    <w:jc w:val="center"/>
                  </w:pPr>
                  <w:proofErr w:type="spellStart"/>
                  <w:r>
                    <w:t>Поточне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оціню</w:t>
                  </w:r>
                  <w:r w:rsidRPr="0014607C">
                    <w:t>вання</w:t>
                  </w:r>
                  <w:proofErr w:type="spellEnd"/>
                  <w:r w:rsidRPr="0014607C">
                    <w:t xml:space="preserve"> та </w:t>
                  </w:r>
                  <w:proofErr w:type="spellStart"/>
                  <w:r w:rsidRPr="0014607C">
                    <w:t>самостійна</w:t>
                  </w:r>
                  <w:proofErr w:type="spellEnd"/>
                  <w:r w:rsidRPr="0014607C">
                    <w:t xml:space="preserve"> робота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14607C" w:rsidRDefault="00840383" w:rsidP="00840383">
                  <w:pPr>
                    <w:jc w:val="center"/>
                  </w:pPr>
                  <w:r w:rsidRPr="0014607C">
                    <w:t>Сума</w:t>
                  </w:r>
                </w:p>
              </w:tc>
            </w:tr>
            <w:tr w:rsidR="00840383" w:rsidRPr="008A5B1B" w:rsidTr="00840383">
              <w:trPr>
                <w:trHeight w:val="395"/>
              </w:trPr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Модуль №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к/р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Модуль №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к/р</w:t>
                  </w:r>
                </w:p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sz w:val="22"/>
                      <w:szCs w:val="22"/>
                    </w:rPr>
                    <w:t xml:space="preserve">З/К </w:t>
                  </w:r>
                  <w:proofErr w:type="spellStart"/>
                  <w:r>
                    <w:rPr>
                      <w:sz w:val="22"/>
                      <w:szCs w:val="22"/>
                    </w:rPr>
                    <w:t>балів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Підсумок</w:t>
                  </w:r>
                  <w:proofErr w:type="spellEnd"/>
                </w:p>
              </w:tc>
            </w:tr>
            <w:tr w:rsidR="00840383" w:rsidRPr="008A5B1B" w:rsidTr="00840383">
              <w:trPr>
                <w:trHeight w:val="395"/>
              </w:trPr>
              <w:tc>
                <w:tcPr>
                  <w:tcW w:w="19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  <w:r>
                    <w:t>З.М. 1</w:t>
                  </w: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</w:p>
              </w:tc>
              <w:tc>
                <w:tcPr>
                  <w:tcW w:w="23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  <w:r>
                    <w:t>З.М. 2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A5B1B" w:rsidRDefault="00840383" w:rsidP="00840383">
                  <w:pPr>
                    <w:jc w:val="center"/>
                  </w:pPr>
                </w:p>
              </w:tc>
            </w:tr>
            <w:tr w:rsidR="00840383" w:rsidRPr="008A5B1B" w:rsidTr="00840383">
              <w:trPr>
                <w:trHeight w:val="395"/>
              </w:trPr>
              <w:tc>
                <w:tcPr>
                  <w:tcW w:w="19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2AC4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100</w:t>
                  </w:r>
                </w:p>
              </w:tc>
            </w:tr>
          </w:tbl>
          <w:p w:rsidR="00C977A4" w:rsidRPr="00840383" w:rsidRDefault="00C977A4" w:rsidP="00246DD2">
            <w:pPr>
              <w:tabs>
                <w:tab w:val="left" w:pos="540"/>
                <w:tab w:val="left" w:pos="900"/>
              </w:tabs>
              <w:jc w:val="both"/>
              <w:rPr>
                <w:szCs w:val="28"/>
                <w:lang w:val="uk-UA"/>
              </w:rPr>
            </w:pPr>
          </w:p>
        </w:tc>
      </w:tr>
      <w:tr w:rsidR="00840383" w:rsidRPr="00840383" w:rsidTr="00F16D2D">
        <w:tc>
          <w:tcPr>
            <w:tcW w:w="9345" w:type="dxa"/>
            <w:gridSpan w:val="10"/>
          </w:tcPr>
          <w:p w:rsidR="00840383" w:rsidRDefault="00840383" w:rsidP="00840383">
            <w:pPr>
              <w:jc w:val="center"/>
              <w:rPr>
                <w:lang w:val="en-US"/>
              </w:rPr>
            </w:pPr>
          </w:p>
        </w:tc>
      </w:tr>
      <w:tr w:rsidR="00840383" w:rsidRPr="00840383" w:rsidTr="00F16D2D">
        <w:tc>
          <w:tcPr>
            <w:tcW w:w="9345" w:type="dxa"/>
            <w:gridSpan w:val="10"/>
          </w:tcPr>
          <w:tbl>
            <w:tblPr>
              <w:tblW w:w="9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9"/>
              <w:gridCol w:w="888"/>
              <w:gridCol w:w="1147"/>
              <w:gridCol w:w="1122"/>
              <w:gridCol w:w="1278"/>
              <w:gridCol w:w="850"/>
              <w:gridCol w:w="1276"/>
              <w:gridCol w:w="1276"/>
            </w:tblGrid>
            <w:tr w:rsidR="00840383" w:rsidRPr="0014607C" w:rsidTr="00840383">
              <w:trPr>
                <w:trHeight w:val="278"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X</w:t>
                  </w:r>
                  <w:r w:rsidRPr="00510DD2">
                    <w:rPr>
                      <w:sz w:val="22"/>
                      <w:szCs w:val="22"/>
                    </w:rPr>
                    <w:t>- семестр</w:t>
                  </w:r>
                </w:p>
              </w:tc>
              <w:tc>
                <w:tcPr>
                  <w:tcW w:w="44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ind w:left="74"/>
                    <w:jc w:val="center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Поточне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оціню</w:t>
                  </w:r>
                  <w:r w:rsidRPr="00510DD2">
                    <w:rPr>
                      <w:sz w:val="22"/>
                      <w:szCs w:val="22"/>
                    </w:rPr>
                    <w:t>вання</w:t>
                  </w:r>
                  <w:proofErr w:type="spellEnd"/>
                  <w:r w:rsidRPr="00510DD2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510DD2">
                    <w:rPr>
                      <w:sz w:val="22"/>
                      <w:szCs w:val="22"/>
                    </w:rPr>
                    <w:t>самостійна</w:t>
                  </w:r>
                  <w:proofErr w:type="spellEnd"/>
                  <w:r w:rsidRPr="00510DD2">
                    <w:rPr>
                      <w:sz w:val="22"/>
                      <w:szCs w:val="22"/>
                    </w:rPr>
                    <w:t xml:space="preserve"> робота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З/К </w:t>
                  </w:r>
                  <w:proofErr w:type="spellStart"/>
                  <w:r>
                    <w:rPr>
                      <w:sz w:val="22"/>
                      <w:szCs w:val="22"/>
                    </w:rPr>
                    <w:t>балів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B3C97" w:rsidRDefault="00840383" w:rsidP="00840383">
                  <w:pPr>
                    <w:jc w:val="center"/>
                  </w:pPr>
                  <w:proofErr w:type="spellStart"/>
                  <w:r w:rsidRPr="008B3C97">
                    <w:rPr>
                      <w:b/>
                    </w:rPr>
                    <w:t>Екзамен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B3C97" w:rsidRDefault="00840383" w:rsidP="00840383">
                  <w:pPr>
                    <w:jc w:val="center"/>
                  </w:pPr>
                  <w:proofErr w:type="spellStart"/>
                  <w:r w:rsidRPr="008B3C97">
                    <w:rPr>
                      <w:b/>
                    </w:rPr>
                    <w:t>Підсумок</w:t>
                  </w:r>
                  <w:proofErr w:type="spellEnd"/>
                </w:p>
              </w:tc>
            </w:tr>
            <w:tr w:rsidR="00840383" w:rsidRPr="004C5748" w:rsidTr="00840383">
              <w:trPr>
                <w:trHeight w:val="395"/>
              </w:trPr>
              <w:tc>
                <w:tcPr>
                  <w:tcW w:w="22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Модуль №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к/р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Модуль №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  <w:r w:rsidRPr="004C5748">
                    <w:rPr>
                      <w:b/>
                    </w:rPr>
                    <w:t>к/р</w:t>
                  </w:r>
                </w:p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4C5748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0383" w:rsidRPr="008A5B1B" w:rsidTr="00840383">
              <w:trPr>
                <w:trHeight w:val="395"/>
              </w:trPr>
              <w:tc>
                <w:tcPr>
                  <w:tcW w:w="228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  <w:r>
                    <w:t>З.М. 1</w:t>
                  </w:r>
                </w:p>
              </w:tc>
              <w:tc>
                <w:tcPr>
                  <w:tcW w:w="11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  <w:r>
                    <w:t>З.М. 2</w:t>
                  </w:r>
                </w:p>
              </w:tc>
              <w:tc>
                <w:tcPr>
                  <w:tcW w:w="12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Default="00840383" w:rsidP="00840383">
                  <w:pPr>
                    <w:jc w:val="center"/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A5B1B" w:rsidRDefault="00840383" w:rsidP="00840383">
                  <w:pPr>
                    <w:jc w:val="center"/>
                  </w:pPr>
                  <w:r w:rsidRPr="00510DD2">
                    <w:rPr>
                      <w:b/>
                    </w:rPr>
                    <w:t>50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A5B1B" w:rsidRDefault="00840383" w:rsidP="00840383">
                  <w:pPr>
                    <w:jc w:val="center"/>
                  </w:pPr>
                  <w:r w:rsidRPr="00510DD2">
                    <w:rPr>
                      <w:b/>
                    </w:rPr>
                    <w:t>50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8A5B1B" w:rsidRDefault="00840383" w:rsidP="00840383">
                  <w:pPr>
                    <w:jc w:val="center"/>
                  </w:pPr>
                  <w:r w:rsidRPr="00510DD2">
                    <w:rPr>
                      <w:b/>
                    </w:rPr>
                    <w:t>100</w:t>
                  </w:r>
                </w:p>
              </w:tc>
            </w:tr>
            <w:tr w:rsidR="00840383" w:rsidRPr="004C5748" w:rsidTr="00840383">
              <w:trPr>
                <w:trHeight w:val="395"/>
              </w:trPr>
              <w:tc>
                <w:tcPr>
                  <w:tcW w:w="22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966560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11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966560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966560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12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966560" w:rsidRDefault="00840383" w:rsidP="0084038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383" w:rsidRPr="00510DD2" w:rsidRDefault="00840383" w:rsidP="0084038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840383" w:rsidRDefault="00840383" w:rsidP="00840383">
            <w:pPr>
              <w:rPr>
                <w:lang w:val="en-US"/>
              </w:rPr>
            </w:pPr>
          </w:p>
        </w:tc>
      </w:tr>
      <w:tr w:rsidR="00840383" w:rsidRPr="00840383" w:rsidTr="00F16D2D">
        <w:tc>
          <w:tcPr>
            <w:tcW w:w="9345" w:type="dxa"/>
            <w:gridSpan w:val="10"/>
          </w:tcPr>
          <w:p w:rsidR="00840383" w:rsidRDefault="00840383" w:rsidP="00840383">
            <w:pPr>
              <w:jc w:val="center"/>
              <w:rPr>
                <w:lang w:val="en-US"/>
              </w:rPr>
            </w:pPr>
          </w:p>
        </w:tc>
      </w:tr>
      <w:tr w:rsidR="00F848F2" w:rsidRPr="00C67355" w:rsidTr="00877CD0">
        <w:tc>
          <w:tcPr>
            <w:tcW w:w="3323" w:type="dxa"/>
            <w:gridSpan w:val="3"/>
          </w:tcPr>
          <w:p w:rsidR="00F3664F" w:rsidRPr="00151BC4" w:rsidRDefault="00F3664F" w:rsidP="00F3664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022" w:type="dxa"/>
            <w:gridSpan w:val="7"/>
          </w:tcPr>
          <w:p w:rsidR="00F3664F" w:rsidRPr="00C67355" w:rsidRDefault="006A7F57" w:rsidP="00F3664F">
            <w:pPr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Підсумкова контрольна робота – </w:t>
            </w:r>
            <w:r w:rsidR="005A45C7">
              <w:rPr>
                <w:szCs w:val="28"/>
              </w:rPr>
              <w:t xml:space="preserve"> </w:t>
            </w:r>
            <w:proofErr w:type="spellStart"/>
            <w:r w:rsidR="005A45C7">
              <w:rPr>
                <w:szCs w:val="28"/>
              </w:rPr>
              <w:t>завдан</w:t>
            </w:r>
            <w:proofErr w:type="spellEnd"/>
            <w:r w:rsidR="005A45C7">
              <w:rPr>
                <w:szCs w:val="28"/>
                <w:lang w:val="uk-UA"/>
              </w:rPr>
              <w:t xml:space="preserve">ня, </w:t>
            </w:r>
            <w:r w:rsidR="005A45C7" w:rsidRPr="00945014">
              <w:rPr>
                <w:szCs w:val="28"/>
              </w:rPr>
              <w:t>як</w:t>
            </w:r>
            <w:r w:rsidR="005A45C7">
              <w:rPr>
                <w:szCs w:val="28"/>
                <w:lang w:val="uk-UA"/>
              </w:rPr>
              <w:t>і охоплюють матеріал змістового модуля</w:t>
            </w:r>
            <w:r>
              <w:rPr>
                <w:szCs w:val="28"/>
                <w:lang w:val="uk-UA"/>
              </w:rPr>
              <w:t>; складається з тестових лексико-граматичних завдань формату «множинний вибір», а також відкрита відповідь, завдань на переклад.</w:t>
            </w:r>
          </w:p>
        </w:tc>
      </w:tr>
      <w:tr w:rsidR="00F848F2" w:rsidRPr="00840383" w:rsidTr="00877CD0">
        <w:tc>
          <w:tcPr>
            <w:tcW w:w="3323" w:type="dxa"/>
            <w:gridSpan w:val="3"/>
          </w:tcPr>
          <w:p w:rsidR="00F3664F" w:rsidRPr="00151BC4" w:rsidRDefault="00F3664F" w:rsidP="00F3664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022" w:type="dxa"/>
            <w:gridSpan w:val="7"/>
          </w:tcPr>
          <w:p w:rsidR="00F3664F" w:rsidRPr="00C67355" w:rsidRDefault="00C977A4" w:rsidP="00F366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допускається до підсумкового контролю за умови отримання не менше 20 балів за поточний контроль</w:t>
            </w:r>
            <w:r w:rsidR="003943DE">
              <w:rPr>
                <w:lang w:val="uk-UA"/>
              </w:rPr>
              <w:t xml:space="preserve"> за семестр</w:t>
            </w:r>
            <w:r>
              <w:rPr>
                <w:lang w:val="uk-UA"/>
              </w:rPr>
              <w:t>.</w:t>
            </w:r>
            <w:r w:rsidR="003943DE">
              <w:rPr>
                <w:lang w:val="uk-UA"/>
              </w:rPr>
              <w:t xml:space="preserve"> </w:t>
            </w:r>
            <w:r w:rsidR="00840383">
              <w:rPr>
                <w:lang w:val="uk-UA"/>
              </w:rPr>
              <w:t xml:space="preserve">Студент не допускається до підсумкового контролю за наявності у нього </w:t>
            </w:r>
            <w:r w:rsidR="0064613F">
              <w:rPr>
                <w:lang w:val="uk-UA"/>
              </w:rPr>
              <w:t>3</w:t>
            </w:r>
            <w:r w:rsidR="00840383">
              <w:rPr>
                <w:lang w:val="uk-UA"/>
              </w:rPr>
              <w:t>0%</w:t>
            </w:r>
            <w:r w:rsidR="0064613F">
              <w:rPr>
                <w:lang w:val="uk-UA"/>
              </w:rPr>
              <w:t xml:space="preserve"> і більше пропущених без поважної причини практичних занять.</w:t>
            </w:r>
          </w:p>
        </w:tc>
      </w:tr>
      <w:tr w:rsidR="00F3664F" w:rsidRPr="00C67355" w:rsidTr="00FE6616">
        <w:tc>
          <w:tcPr>
            <w:tcW w:w="9345" w:type="dxa"/>
            <w:gridSpan w:val="10"/>
          </w:tcPr>
          <w:p w:rsidR="00F3664F" w:rsidRPr="00483A45" w:rsidRDefault="00F3664F" w:rsidP="00F3664F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64613F" w:rsidRPr="00C67355" w:rsidTr="00FE6616">
        <w:tc>
          <w:tcPr>
            <w:tcW w:w="9345" w:type="dxa"/>
            <w:gridSpan w:val="10"/>
          </w:tcPr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Студент повинен вчасно приходити на заняття. Викладач може не допустити студента до заняття, якщо він/вона спізнився без поважної причини. 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У випадку пропуску 5 чи більше занять без поважної причини, студент може бути не допущений до підсумкового контролю, або його/її підсумкова оцінка буде знижена;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повинен добросовісно готуватися до усіх видів поточного та підсумкового контролю;</w:t>
            </w:r>
          </w:p>
          <w:p w:rsidR="0064613F" w:rsidRP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має брати активну участь у практичних заняттях</w:t>
            </w:r>
            <w:r w:rsidRPr="0064613F">
              <w:rPr>
                <w:lang w:val="uk-UA"/>
              </w:rPr>
              <w:t>;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Студент на свій вибір має підготувати один виступ/презентацію з матеріалу, що виноситься на самостійне вивчення;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повинен відробити пропущене заняття;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У випадку порушення норм академічної доброчесності під час виконання завдань поточного чи підсумкового контролю, студент отримає «0» балів.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Якщо студент має претензії до  викладача через оцінювання, якість надання послуг тощо, спершу треба повідомити про це самого викладача; якщо проблему не вдалося вирішити, студент може звернутися до завідувача кафедри чи керівництва факультету;</w:t>
            </w:r>
          </w:p>
          <w:p w:rsidR="0064613F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повинен неухильно дотримуватися</w:t>
            </w:r>
            <w:r w:rsidRPr="00C324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правил внутрішнього розпорядку навчального закладу; інших видів політики, передбаченої нормативними документами, що регулюють навчальний процес у ЗВО;</w:t>
            </w:r>
          </w:p>
          <w:p w:rsidR="0064613F" w:rsidRPr="00181BE0" w:rsidRDefault="0064613F" w:rsidP="0064613F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має право на 2-й шанс, але не на 10-й!!!!! Ніхто не ідеальний, усі ми помиляємося, в усіх є важкі дні, але не варто зловживати добротою і терпінням.</w:t>
            </w:r>
          </w:p>
        </w:tc>
      </w:tr>
      <w:tr w:rsidR="0064613F" w:rsidRPr="00C67355" w:rsidTr="00FE6616">
        <w:tc>
          <w:tcPr>
            <w:tcW w:w="9345" w:type="dxa"/>
            <w:gridSpan w:val="10"/>
          </w:tcPr>
          <w:p w:rsidR="0064613F" w:rsidRPr="00151BC4" w:rsidRDefault="0064613F" w:rsidP="006461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64613F" w:rsidRPr="0064613F" w:rsidTr="00FE6616">
        <w:tc>
          <w:tcPr>
            <w:tcW w:w="9345" w:type="dxa"/>
            <w:gridSpan w:val="10"/>
          </w:tcPr>
          <w:p w:rsidR="0064613F" w:rsidRPr="00C9316D" w:rsidRDefault="0064613F" w:rsidP="0064613F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C9316D">
              <w:rPr>
                <w:b/>
              </w:rPr>
              <w:t>Базова</w:t>
            </w:r>
            <w:proofErr w:type="spellEnd"/>
          </w:p>
          <w:p w:rsidR="0064613F" w:rsidRPr="00C9316D" w:rsidRDefault="0064613F" w:rsidP="0064613F">
            <w:pPr>
              <w:pStyle w:val="a6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Claire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Miquel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Vite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bien</w:t>
            </w:r>
            <w:proofErr w:type="spellEnd"/>
            <w:r>
              <w:rPr>
                <w:lang w:val="uk-UA"/>
              </w:rPr>
              <w:t xml:space="preserve"> 2</w:t>
            </w:r>
            <w:r w:rsidRPr="00C9316D">
              <w:rPr>
                <w:lang w:val="uk-UA"/>
              </w:rPr>
              <w:t xml:space="preserve">. </w:t>
            </w:r>
            <w:proofErr w:type="spellStart"/>
            <w:r w:rsidRPr="00C9316D">
              <w:rPr>
                <w:lang w:val="uk-UA"/>
              </w:rPr>
              <w:t>Méthode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rapide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pour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adultes</w:t>
            </w:r>
            <w:proofErr w:type="spellEnd"/>
            <w:r w:rsidRPr="00C9316D">
              <w:rPr>
                <w:lang w:val="uk-UA"/>
              </w:rPr>
              <w:t xml:space="preserve">. – </w:t>
            </w:r>
            <w:proofErr w:type="spellStart"/>
            <w:r w:rsidRPr="00C9316D">
              <w:rPr>
                <w:lang w:val="uk-UA"/>
              </w:rPr>
              <w:t>Baume-les-Dames</w:t>
            </w:r>
            <w:proofErr w:type="spellEnd"/>
            <w:r w:rsidRPr="00C9316D">
              <w:rPr>
                <w:lang w:val="uk-UA"/>
              </w:rPr>
              <w:t xml:space="preserve">: </w:t>
            </w:r>
            <w:proofErr w:type="spellStart"/>
            <w:r w:rsidRPr="00C9316D">
              <w:rPr>
                <w:lang w:val="uk-UA"/>
              </w:rPr>
              <w:t>Clé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International</w:t>
            </w:r>
            <w:proofErr w:type="spellEnd"/>
            <w:r w:rsidRPr="00C9316D">
              <w:rPr>
                <w:lang w:val="uk-UA"/>
              </w:rPr>
              <w:t>, 2009.–193.</w:t>
            </w:r>
          </w:p>
          <w:p w:rsidR="0064613F" w:rsidRPr="00C9316D" w:rsidRDefault="0064613F" w:rsidP="0064613F">
            <w:pPr>
              <w:pStyle w:val="a6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proofErr w:type="spellStart"/>
            <w:r w:rsidRPr="00C9316D">
              <w:rPr>
                <w:lang w:val="uk-UA"/>
              </w:rPr>
              <w:t>Dominique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Philippe</w:t>
            </w:r>
            <w:proofErr w:type="spellEnd"/>
            <w:r w:rsidRPr="00C9316D">
              <w:rPr>
                <w:lang w:val="uk-UA"/>
              </w:rPr>
              <w:t xml:space="preserve">, </w:t>
            </w:r>
            <w:proofErr w:type="spellStart"/>
            <w:r w:rsidRPr="00C9316D">
              <w:rPr>
                <w:lang w:val="uk-UA"/>
              </w:rPr>
              <w:t>Plum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Chantal</w:t>
            </w:r>
            <w:proofErr w:type="spellEnd"/>
            <w:r w:rsidRPr="00C9316D">
              <w:rPr>
                <w:lang w:val="uk-UA"/>
              </w:rPr>
              <w:t xml:space="preserve">. </w:t>
            </w:r>
            <w:proofErr w:type="spellStart"/>
            <w:r w:rsidRPr="00C9316D">
              <w:rPr>
                <w:lang w:val="uk-UA"/>
              </w:rPr>
              <w:t>Sans</w:t>
            </w:r>
            <w:proofErr w:type="spellEnd"/>
            <w:r w:rsidRPr="00C9316D">
              <w:rPr>
                <w:lang w:val="uk-UA"/>
              </w:rPr>
              <w:t xml:space="preserve"> frontieres-2. </w:t>
            </w:r>
            <w:proofErr w:type="spellStart"/>
            <w:r w:rsidRPr="00C9316D">
              <w:rPr>
                <w:lang w:val="uk-UA"/>
              </w:rPr>
              <w:t>Exercices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et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textes</w:t>
            </w:r>
            <w:proofErr w:type="spellEnd"/>
            <w:r w:rsidRPr="00C9316D">
              <w:rPr>
                <w:lang w:val="uk-UA"/>
              </w:rPr>
              <w:t xml:space="preserve"> complementaires.-К.:Генеза,1994 .-128 с.</w:t>
            </w:r>
          </w:p>
          <w:p w:rsidR="0064613F" w:rsidRPr="00C43BCC" w:rsidRDefault="0064613F" w:rsidP="0064613F">
            <w:pPr>
              <w:pStyle w:val="a6"/>
              <w:numPr>
                <w:ilvl w:val="0"/>
                <w:numId w:val="7"/>
              </w:numPr>
              <w:rPr>
                <w:rFonts w:eastAsiaTheme="minorHAnsi"/>
                <w:lang w:val="uk-UA" w:eastAsia="en-US"/>
              </w:rPr>
            </w:pPr>
            <w:proofErr w:type="spellStart"/>
            <w:r w:rsidRPr="00C9316D">
              <w:rPr>
                <w:lang w:val="uk-UA"/>
              </w:rPr>
              <w:t>Poisson-Quinton</w:t>
            </w:r>
            <w:proofErr w:type="spellEnd"/>
            <w:r w:rsidRPr="00C9316D">
              <w:rPr>
                <w:lang w:val="uk-UA"/>
              </w:rPr>
              <w:t xml:space="preserve"> S. </w:t>
            </w:r>
            <w:proofErr w:type="spellStart"/>
            <w:r w:rsidRPr="00C9316D">
              <w:rPr>
                <w:lang w:val="uk-UA"/>
              </w:rPr>
              <w:t>Grammaire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expliquée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du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francais</w:t>
            </w:r>
            <w:proofErr w:type="spellEnd"/>
            <w:r w:rsidRPr="00C9316D">
              <w:rPr>
                <w:lang w:val="uk-UA"/>
              </w:rPr>
              <w:t>.-</w:t>
            </w:r>
            <w:proofErr w:type="spellStart"/>
            <w:r w:rsidRPr="00C9316D">
              <w:rPr>
                <w:lang w:val="uk-UA"/>
              </w:rPr>
              <w:t>Vuef</w:t>
            </w:r>
            <w:proofErr w:type="spellEnd"/>
            <w:r w:rsidRPr="00C9316D">
              <w:rPr>
                <w:lang w:val="uk-UA"/>
              </w:rPr>
              <w:t>, 2002 .-428 с.</w:t>
            </w:r>
          </w:p>
          <w:p w:rsidR="0064613F" w:rsidRPr="0064613F" w:rsidRDefault="0064613F" w:rsidP="0064613F">
            <w:pPr>
              <w:pStyle w:val="a6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proofErr w:type="spellStart"/>
            <w:r w:rsidRPr="0062530E"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>Penfornis</w:t>
            </w:r>
            <w:proofErr w:type="spellEnd"/>
            <w:r w:rsidRPr="0062530E"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 J.-L</w:t>
            </w:r>
            <w:r w:rsidRPr="00077D9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Vocabulaire</w:t>
            </w:r>
            <w:proofErr w:type="spellEnd"/>
            <w:r w:rsidRPr="00077D9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Progressif</w:t>
            </w:r>
            <w:proofErr w:type="spellEnd"/>
            <w:r w:rsidRPr="00077D9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du</w:t>
            </w:r>
            <w:proofErr w:type="spellEnd"/>
            <w:r w:rsidRPr="00077D9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Francais</w:t>
            </w:r>
            <w:proofErr w:type="spellEnd"/>
            <w:r w:rsidRPr="00077D9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des</w:t>
            </w:r>
            <w:proofErr w:type="spellEnd"/>
            <w:r w:rsidRPr="00077D9E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077D9E">
              <w:rPr>
                <w:rFonts w:eastAsiaTheme="minorHAnsi"/>
                <w:lang w:val="uk-UA" w:eastAsia="en-US"/>
              </w:rPr>
              <w:t>Affaires</w:t>
            </w:r>
            <w:proofErr w:type="spellEnd"/>
            <w:r>
              <w:rPr>
                <w:rFonts w:eastAsiaTheme="minorHAnsi"/>
                <w:lang w:val="uk-UA" w:eastAsia="en-US"/>
              </w:rPr>
              <w:t>.</w:t>
            </w:r>
            <w:r w:rsidRPr="00077D9E">
              <w:rPr>
                <w:lang w:val="uk-UA"/>
              </w:rPr>
              <w:t xml:space="preserve"> </w:t>
            </w:r>
            <w:r w:rsidRPr="00C9316D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Paris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Clé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International</w:t>
            </w:r>
            <w:proofErr w:type="spellEnd"/>
            <w:r>
              <w:rPr>
                <w:lang w:val="uk-UA"/>
              </w:rPr>
              <w:t>, 2009.– 20</w:t>
            </w:r>
            <w:r w:rsidRPr="00C9316D">
              <w:rPr>
                <w:lang w:val="uk-UA"/>
              </w:rPr>
              <w:t>3.</w:t>
            </w:r>
          </w:p>
          <w:p w:rsidR="0064613F" w:rsidRPr="00C9316D" w:rsidRDefault="0064613F" w:rsidP="0064613F">
            <w:pPr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  <w:r w:rsidRPr="00C9316D">
              <w:rPr>
                <w:b/>
                <w:bCs/>
                <w:spacing w:val="-6"/>
                <w:lang w:val="uk-UA"/>
              </w:rPr>
              <w:t>Допоміжна</w:t>
            </w:r>
          </w:p>
          <w:p w:rsidR="0064613F" w:rsidRPr="00C9316D" w:rsidRDefault="0064613F" w:rsidP="00F16D2D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  <w:proofErr w:type="spellStart"/>
            <w:r w:rsidRPr="00C9316D">
              <w:rPr>
                <w:lang w:val="uk-UA"/>
              </w:rPr>
              <w:t>Білас</w:t>
            </w:r>
            <w:proofErr w:type="spellEnd"/>
            <w:r w:rsidRPr="00C9316D">
              <w:rPr>
                <w:lang w:val="uk-UA"/>
              </w:rPr>
              <w:t xml:space="preserve"> Андрій. </w:t>
            </w:r>
            <w:proofErr w:type="spellStart"/>
            <w:r w:rsidRPr="00C9316D">
              <w:rPr>
                <w:lang w:val="uk-UA"/>
              </w:rPr>
              <w:t>Travaillons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avec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la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presse</w:t>
            </w:r>
            <w:proofErr w:type="spellEnd"/>
            <w:r w:rsidRPr="00C9316D">
              <w:rPr>
                <w:lang w:val="uk-UA"/>
              </w:rPr>
              <w:t xml:space="preserve"> [Текст]: </w:t>
            </w:r>
            <w:proofErr w:type="spellStart"/>
            <w:r w:rsidRPr="00C9316D">
              <w:rPr>
                <w:lang w:val="uk-UA"/>
              </w:rPr>
              <w:t>навч</w:t>
            </w:r>
            <w:proofErr w:type="spellEnd"/>
            <w:r w:rsidRPr="00C9316D">
              <w:rPr>
                <w:lang w:val="uk-UA"/>
              </w:rPr>
              <w:t>. посібник .-</w:t>
            </w:r>
            <w:proofErr w:type="spellStart"/>
            <w:r w:rsidRPr="00C9316D">
              <w:rPr>
                <w:lang w:val="uk-UA"/>
              </w:rPr>
              <w:t>Рек</w:t>
            </w:r>
            <w:proofErr w:type="spellEnd"/>
            <w:r w:rsidRPr="00C9316D">
              <w:rPr>
                <w:lang w:val="uk-UA"/>
              </w:rPr>
              <w:t>. МОН .-Ів.-Франківськ:Тіповіт,2012 .-283 с.</w:t>
            </w:r>
          </w:p>
          <w:p w:rsidR="0064613F" w:rsidRPr="00C9316D" w:rsidRDefault="0064613F" w:rsidP="00F16D2D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  <w:proofErr w:type="spellStart"/>
            <w:r w:rsidRPr="00C9316D">
              <w:rPr>
                <w:lang w:val="uk-UA"/>
              </w:rPr>
              <w:t>Скарбек</w:t>
            </w:r>
            <w:proofErr w:type="spellEnd"/>
            <w:r w:rsidRPr="00C9316D">
              <w:rPr>
                <w:lang w:val="uk-UA"/>
              </w:rPr>
              <w:t xml:space="preserve"> О.Г., Цюпа Л.В. Посібник з лінгвокраїнознавства "</w:t>
            </w:r>
            <w:proofErr w:type="spellStart"/>
            <w:r w:rsidRPr="00C9316D">
              <w:rPr>
                <w:lang w:val="uk-UA"/>
              </w:rPr>
              <w:t>Autour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du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francais</w:t>
            </w:r>
            <w:proofErr w:type="spellEnd"/>
            <w:r w:rsidRPr="00C9316D">
              <w:rPr>
                <w:lang w:val="uk-UA"/>
              </w:rPr>
              <w:t xml:space="preserve">. </w:t>
            </w:r>
            <w:proofErr w:type="spellStart"/>
            <w:r w:rsidRPr="00C9316D">
              <w:rPr>
                <w:lang w:val="uk-UA"/>
              </w:rPr>
              <w:t>Regoins</w:t>
            </w:r>
            <w:proofErr w:type="spellEnd"/>
            <w:r w:rsidRPr="00C9316D">
              <w:rPr>
                <w:lang w:val="uk-UA"/>
              </w:rPr>
              <w:t xml:space="preserve">. </w:t>
            </w:r>
            <w:proofErr w:type="spellStart"/>
            <w:r w:rsidRPr="00C9316D">
              <w:rPr>
                <w:lang w:val="uk-UA"/>
              </w:rPr>
              <w:t>Parlers</w:t>
            </w:r>
            <w:proofErr w:type="spellEnd"/>
            <w:r w:rsidRPr="00C9316D">
              <w:rPr>
                <w:lang w:val="uk-UA"/>
              </w:rPr>
              <w:t xml:space="preserve"> </w:t>
            </w:r>
            <w:proofErr w:type="spellStart"/>
            <w:r w:rsidRPr="00C9316D">
              <w:rPr>
                <w:lang w:val="uk-UA"/>
              </w:rPr>
              <w:t>regionaux</w:t>
            </w:r>
            <w:proofErr w:type="spellEnd"/>
            <w:r w:rsidRPr="00C9316D">
              <w:rPr>
                <w:lang w:val="uk-UA"/>
              </w:rPr>
              <w:t>" [Текст].-</w:t>
            </w:r>
            <w:proofErr w:type="spellStart"/>
            <w:r w:rsidRPr="00C9316D">
              <w:rPr>
                <w:lang w:val="uk-UA"/>
              </w:rPr>
              <w:t>Ів.-Франківськ:Симфонія</w:t>
            </w:r>
            <w:proofErr w:type="spellEnd"/>
            <w:r w:rsidRPr="00C9316D">
              <w:rPr>
                <w:lang w:val="uk-UA"/>
              </w:rPr>
              <w:t xml:space="preserve"> форте,2008 .-112 с.</w:t>
            </w:r>
          </w:p>
          <w:p w:rsidR="0064613F" w:rsidRPr="00C9316D" w:rsidRDefault="0064613F" w:rsidP="00F16D2D">
            <w:pPr>
              <w:pStyle w:val="a6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Слатинська</w:t>
            </w:r>
            <w:proofErr w:type="spellEnd"/>
            <w:r>
              <w:rPr>
                <w:lang w:val="uk-UA"/>
              </w:rPr>
              <w:t xml:space="preserve"> О.М. Французька мова для дипломатії. Практикум для студентів факультету історії, політології та міжнародних відносин </w:t>
            </w:r>
            <w:r w:rsidRPr="00C9316D">
              <w:rPr>
                <w:lang w:val="uk-UA"/>
              </w:rPr>
              <w:t>[Текст].-Ів.-Франківськ:</w:t>
            </w:r>
            <w:r>
              <w:rPr>
                <w:lang w:val="uk-UA"/>
              </w:rPr>
              <w:t xml:space="preserve"> Фоліант</w:t>
            </w:r>
            <w:r w:rsidRPr="00C9316D">
              <w:rPr>
                <w:lang w:val="uk-UA"/>
              </w:rPr>
              <w:t>,</w:t>
            </w:r>
            <w:r>
              <w:rPr>
                <w:lang w:val="uk-UA"/>
              </w:rPr>
              <w:t xml:space="preserve"> 2012 .-79</w:t>
            </w:r>
            <w:r w:rsidRPr="00C9316D">
              <w:rPr>
                <w:lang w:val="uk-UA"/>
              </w:rPr>
              <w:t xml:space="preserve"> с.</w:t>
            </w:r>
          </w:p>
          <w:p w:rsidR="0064613F" w:rsidRDefault="0064613F" w:rsidP="00F16D2D">
            <w:pPr>
              <w:pStyle w:val="a6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proofErr w:type="spellStart"/>
            <w:r w:rsidRPr="00C9316D">
              <w:t>Уділова</w:t>
            </w:r>
            <w:proofErr w:type="spellEnd"/>
            <w:r w:rsidRPr="00C9316D">
              <w:t xml:space="preserve"> Т.М. </w:t>
            </w:r>
            <w:proofErr w:type="spellStart"/>
            <w:r w:rsidRPr="00C9316D">
              <w:t>Граматика</w:t>
            </w:r>
            <w:proofErr w:type="spellEnd"/>
            <w:r w:rsidRPr="00C9316D">
              <w:t xml:space="preserve"> </w:t>
            </w:r>
            <w:proofErr w:type="spellStart"/>
            <w:r w:rsidRPr="00C9316D">
              <w:t>французької</w:t>
            </w:r>
            <w:proofErr w:type="spellEnd"/>
            <w:r w:rsidRPr="00C9316D">
              <w:t xml:space="preserve"> </w:t>
            </w:r>
            <w:proofErr w:type="spellStart"/>
            <w:r w:rsidRPr="00C9316D">
              <w:t>мови</w:t>
            </w:r>
            <w:proofErr w:type="spellEnd"/>
            <w:r w:rsidRPr="00C9316D">
              <w:t xml:space="preserve">. </w:t>
            </w:r>
            <w:proofErr w:type="spellStart"/>
            <w:r w:rsidRPr="00C9316D">
              <w:t>Вправи</w:t>
            </w:r>
            <w:proofErr w:type="spellEnd"/>
            <w:r w:rsidRPr="00C9316D">
              <w:t xml:space="preserve">. - </w:t>
            </w:r>
            <w:proofErr w:type="spellStart"/>
            <w:r w:rsidRPr="00C9316D">
              <w:t>Вінниця</w:t>
            </w:r>
            <w:proofErr w:type="spellEnd"/>
            <w:r w:rsidRPr="00C9316D">
              <w:t>: Нова книга, 2010. – 355 с</w:t>
            </w:r>
            <w:r>
              <w:rPr>
                <w:lang w:val="uk-UA"/>
              </w:rPr>
              <w:t>.</w:t>
            </w:r>
          </w:p>
          <w:p w:rsidR="0064613F" w:rsidRPr="00C9316D" w:rsidRDefault="0064613F" w:rsidP="00F16D2D">
            <w:pPr>
              <w:pStyle w:val="a6"/>
              <w:numPr>
                <w:ilvl w:val="0"/>
                <w:numId w:val="7"/>
              </w:numPr>
              <w:rPr>
                <w:lang w:val="uk-UA"/>
              </w:rPr>
            </w:pPr>
            <w:r w:rsidRPr="0062530E">
              <w:rPr>
                <w:lang w:val="fr-FR"/>
              </w:rPr>
              <w:t xml:space="preserve">Capelle </w:t>
            </w:r>
            <w:proofErr w:type="spellStart"/>
            <w:proofErr w:type="gramStart"/>
            <w:r w:rsidRPr="0062530E">
              <w:rPr>
                <w:lang w:val="fr-FR"/>
              </w:rPr>
              <w:t>G.Reflets</w:t>
            </w:r>
            <w:proofErr w:type="spellEnd"/>
            <w:proofErr w:type="gramEnd"/>
            <w:r w:rsidRPr="0062530E">
              <w:rPr>
                <w:lang w:val="fr-FR"/>
              </w:rPr>
              <w:t xml:space="preserve"> 2: Avec </w:t>
            </w:r>
            <w:proofErr w:type="spellStart"/>
            <w:r w:rsidRPr="0062530E">
              <w:rPr>
                <w:lang w:val="fr-FR"/>
              </w:rPr>
              <w:t>video</w:t>
            </w:r>
            <w:proofErr w:type="spellEnd"/>
            <w:r w:rsidRPr="0062530E">
              <w:rPr>
                <w:lang w:val="fr-FR"/>
              </w:rPr>
              <w:t xml:space="preserve"> </w:t>
            </w:r>
            <w:proofErr w:type="spellStart"/>
            <w:r w:rsidRPr="0062530E">
              <w:rPr>
                <w:lang w:val="fr-FR"/>
              </w:rPr>
              <w:t>integrée</w:t>
            </w:r>
            <w:proofErr w:type="spellEnd"/>
            <w:r w:rsidRPr="0062530E">
              <w:rPr>
                <w:lang w:val="fr-FR"/>
              </w:rPr>
              <w:t xml:space="preserve"> .-Paris,2000 .-191 </w:t>
            </w:r>
            <w:r w:rsidRPr="00C9316D">
              <w:t>с</w:t>
            </w:r>
            <w:r w:rsidRPr="0062530E">
              <w:rPr>
                <w:lang w:val="fr-FR"/>
              </w:rPr>
              <w:t>.</w:t>
            </w:r>
          </w:p>
          <w:p w:rsidR="0064613F" w:rsidRPr="0062530E" w:rsidRDefault="0064613F" w:rsidP="00F16D2D">
            <w:pPr>
              <w:pStyle w:val="a6"/>
              <w:numPr>
                <w:ilvl w:val="0"/>
                <w:numId w:val="7"/>
              </w:numPr>
              <w:rPr>
                <w:lang w:val="fr-FR"/>
              </w:rPr>
            </w:pPr>
            <w:r w:rsidRPr="0062530E">
              <w:rPr>
                <w:lang w:val="fr-FR"/>
              </w:rPr>
              <w:t>La brune G.</w:t>
            </w:r>
            <w:r w:rsidRPr="00C9316D">
              <w:rPr>
                <w:lang w:val="uk-UA"/>
              </w:rPr>
              <w:t xml:space="preserve"> </w:t>
            </w:r>
            <w:r w:rsidRPr="0062530E">
              <w:rPr>
                <w:lang w:val="fr-FR"/>
              </w:rPr>
              <w:t xml:space="preserve">La </w:t>
            </w:r>
            <w:proofErr w:type="spellStart"/>
            <w:r w:rsidRPr="0062530E">
              <w:rPr>
                <w:lang w:val="fr-FR"/>
              </w:rPr>
              <w:t>geographie</w:t>
            </w:r>
            <w:proofErr w:type="spellEnd"/>
            <w:r w:rsidRPr="0062530E">
              <w:rPr>
                <w:lang w:val="fr-FR"/>
              </w:rPr>
              <w:t xml:space="preserve"> de la </w:t>
            </w:r>
            <w:proofErr w:type="gramStart"/>
            <w:r w:rsidRPr="0062530E">
              <w:rPr>
                <w:lang w:val="fr-FR"/>
              </w:rPr>
              <w:t>France.-</w:t>
            </w:r>
            <w:proofErr w:type="gramEnd"/>
            <w:r w:rsidRPr="0062530E">
              <w:rPr>
                <w:lang w:val="fr-FR"/>
              </w:rPr>
              <w:t xml:space="preserve">Nathan,2001 .-158 </w:t>
            </w:r>
            <w:r w:rsidRPr="00C9316D">
              <w:t>с</w:t>
            </w:r>
            <w:r w:rsidRPr="0062530E">
              <w:rPr>
                <w:lang w:val="fr-FR"/>
              </w:rPr>
              <w:t>.</w:t>
            </w:r>
          </w:p>
          <w:p w:rsidR="0064613F" w:rsidRPr="0062530E" w:rsidRDefault="0064613F" w:rsidP="00F16D2D">
            <w:pPr>
              <w:pStyle w:val="a6"/>
              <w:numPr>
                <w:ilvl w:val="0"/>
                <w:numId w:val="7"/>
              </w:numPr>
              <w:rPr>
                <w:lang w:val="fr-FR"/>
              </w:rPr>
            </w:pPr>
            <w:r w:rsidRPr="0062530E">
              <w:rPr>
                <w:lang w:val="fr-FR"/>
              </w:rPr>
              <w:t xml:space="preserve">Le Nouveau Petit Robert. Paris, 1993 </w:t>
            </w:r>
            <w:proofErr w:type="gramStart"/>
            <w:r w:rsidRPr="0062530E">
              <w:rPr>
                <w:lang w:val="fr-FR"/>
              </w:rPr>
              <w:t>( NPR</w:t>
            </w:r>
            <w:proofErr w:type="gramEnd"/>
            <w:r w:rsidRPr="0062530E">
              <w:rPr>
                <w:lang w:val="fr-FR"/>
              </w:rPr>
              <w:t xml:space="preserve"> ).</w:t>
            </w:r>
          </w:p>
          <w:p w:rsidR="0064613F" w:rsidRPr="00C9316D" w:rsidRDefault="0064613F" w:rsidP="0064613F">
            <w:pPr>
              <w:shd w:val="clear" w:color="auto" w:fill="FFFFFF"/>
              <w:tabs>
                <w:tab w:val="left" w:pos="365"/>
              </w:tabs>
              <w:jc w:val="center"/>
              <w:rPr>
                <w:b/>
              </w:rPr>
            </w:pPr>
            <w:r w:rsidRPr="00C9316D">
              <w:rPr>
                <w:b/>
              </w:rPr>
              <w:t xml:space="preserve">13. </w:t>
            </w:r>
            <w:proofErr w:type="spellStart"/>
            <w:r w:rsidRPr="00C9316D">
              <w:rPr>
                <w:b/>
              </w:rPr>
              <w:t>Інформаційні</w:t>
            </w:r>
            <w:proofErr w:type="spellEnd"/>
            <w:r w:rsidRPr="00C9316D">
              <w:rPr>
                <w:b/>
              </w:rPr>
              <w:t xml:space="preserve"> </w:t>
            </w:r>
            <w:proofErr w:type="spellStart"/>
            <w:r w:rsidRPr="00C9316D">
              <w:rPr>
                <w:b/>
              </w:rPr>
              <w:t>ресурси</w:t>
            </w:r>
            <w:proofErr w:type="spellEnd"/>
          </w:p>
          <w:p w:rsidR="0064613F" w:rsidRPr="00C9316D" w:rsidRDefault="0064613F" w:rsidP="0064613F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Загальноєвропейські рекомендації з </w:t>
            </w:r>
            <w:proofErr w:type="spellStart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мовної</w:t>
            </w:r>
            <w:proofErr w:type="spellEnd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 освіти: вивчення, викладання,       оцінювання. – К.: </w:t>
            </w:r>
            <w:proofErr w:type="spellStart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, 2003. – 261 с. </w:t>
            </w:r>
          </w:p>
          <w:p w:rsidR="0064613F" w:rsidRPr="00C9316D" w:rsidRDefault="0064613F" w:rsidP="0064613F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proofErr w:type="spellStart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Сердюков</w:t>
            </w:r>
            <w:proofErr w:type="spellEnd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 П.І. Технологія розробки комп’ютерних програм з іноземних мов. – К.: </w:t>
            </w:r>
            <w:proofErr w:type="spellStart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C9316D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, 1996. – 109 с.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http://www.education.gouv.fr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www.vie-publique.fr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www.philophil.com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www.civiweb.com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http://www.humanite.fr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http://www.ciep.fr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http://www.diplomatie.fr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http://www.france2.fr</w:t>
            </w:r>
          </w:p>
          <w:p w:rsidR="0064613F" w:rsidRPr="00C9316D" w:rsidRDefault="0064613F" w:rsidP="0064613F">
            <w:pPr>
              <w:autoSpaceDE w:val="0"/>
              <w:autoSpaceDN w:val="0"/>
              <w:adjustRightInd w:val="0"/>
              <w:ind w:left="851"/>
              <w:rPr>
                <w:rFonts w:eastAsiaTheme="minorHAnsi"/>
                <w:lang w:val="uk-UA" w:eastAsia="en-US"/>
              </w:rPr>
            </w:pPr>
            <w:r w:rsidRPr="00C9316D">
              <w:rPr>
                <w:rFonts w:eastAsiaTheme="minorHAnsi"/>
                <w:lang w:val="uk-UA" w:eastAsia="en-US"/>
              </w:rPr>
              <w:t>http://www.france3.fr</w:t>
            </w:r>
          </w:p>
          <w:p w:rsidR="0064613F" w:rsidRPr="00C9316D" w:rsidRDefault="0064613F" w:rsidP="0064613F">
            <w:pPr>
              <w:pStyle w:val="10"/>
              <w:autoSpaceDE w:val="0"/>
              <w:autoSpaceDN w:val="0"/>
              <w:adjustRightInd w:val="0"/>
              <w:ind w:left="851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C9316D">
              <w:rPr>
                <w:rFonts w:eastAsiaTheme="minorHAnsi"/>
                <w:sz w:val="24"/>
                <w:lang w:eastAsia="en-US"/>
              </w:rPr>
              <w:t>http://www.leparisien.fr</w:t>
            </w:r>
          </w:p>
          <w:p w:rsidR="0064613F" w:rsidRPr="00C67355" w:rsidRDefault="0064613F" w:rsidP="0064613F">
            <w:pPr>
              <w:jc w:val="both"/>
              <w:rPr>
                <w:lang w:val="uk-UA"/>
              </w:rPr>
            </w:pP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_________________</w:t>
      </w:r>
    </w:p>
    <w:p w:rsidR="00335A19" w:rsidRDefault="00335A19" w:rsidP="00395013">
      <w:pPr>
        <w:jc w:val="center"/>
        <w:rPr>
          <w:b/>
          <w:sz w:val="28"/>
          <w:szCs w:val="28"/>
          <w:lang w:val="uk-UA"/>
        </w:rPr>
      </w:pPr>
    </w:p>
    <w:p w:rsidR="00335A19" w:rsidRPr="00784AB3" w:rsidRDefault="00335A19" w:rsidP="00395013">
      <w:pPr>
        <w:jc w:val="center"/>
        <w:rPr>
          <w:b/>
          <w:sz w:val="28"/>
          <w:szCs w:val="28"/>
          <w:lang w:val="uk-UA"/>
        </w:rPr>
      </w:pPr>
    </w:p>
    <w:sectPr w:rsidR="00335A19" w:rsidRPr="00784AB3" w:rsidSect="00F1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0645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56243F"/>
    <w:multiLevelType w:val="hybridMultilevel"/>
    <w:tmpl w:val="C63A1104"/>
    <w:lvl w:ilvl="0" w:tplc="237E06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414F"/>
    <w:multiLevelType w:val="hybridMultilevel"/>
    <w:tmpl w:val="228230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03B7"/>
    <w:multiLevelType w:val="hybridMultilevel"/>
    <w:tmpl w:val="73700ED8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4153"/>
    <w:multiLevelType w:val="hybridMultilevel"/>
    <w:tmpl w:val="F6DE290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F9851B3"/>
    <w:multiLevelType w:val="hybridMultilevel"/>
    <w:tmpl w:val="2B967F46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72283"/>
    <w:rsid w:val="000C46E3"/>
    <w:rsid w:val="001039A3"/>
    <w:rsid w:val="00151BC4"/>
    <w:rsid w:val="00193CEB"/>
    <w:rsid w:val="001E3EAF"/>
    <w:rsid w:val="00234D3C"/>
    <w:rsid w:val="00246DD2"/>
    <w:rsid w:val="00254871"/>
    <w:rsid w:val="002C2330"/>
    <w:rsid w:val="00335A19"/>
    <w:rsid w:val="00373614"/>
    <w:rsid w:val="003943DE"/>
    <w:rsid w:val="00395013"/>
    <w:rsid w:val="003F2DE6"/>
    <w:rsid w:val="00415839"/>
    <w:rsid w:val="00483A45"/>
    <w:rsid w:val="004F7AFF"/>
    <w:rsid w:val="005219E8"/>
    <w:rsid w:val="00523D93"/>
    <w:rsid w:val="0053157F"/>
    <w:rsid w:val="005A45C7"/>
    <w:rsid w:val="0064613F"/>
    <w:rsid w:val="00654CF9"/>
    <w:rsid w:val="006A14B2"/>
    <w:rsid w:val="006A7F57"/>
    <w:rsid w:val="006D2009"/>
    <w:rsid w:val="00773767"/>
    <w:rsid w:val="00784AB3"/>
    <w:rsid w:val="008263CF"/>
    <w:rsid w:val="00840383"/>
    <w:rsid w:val="00877CD0"/>
    <w:rsid w:val="009478B6"/>
    <w:rsid w:val="009506C9"/>
    <w:rsid w:val="0095499A"/>
    <w:rsid w:val="009A2779"/>
    <w:rsid w:val="00A43F61"/>
    <w:rsid w:val="00A74D18"/>
    <w:rsid w:val="00AB21C4"/>
    <w:rsid w:val="00AB324B"/>
    <w:rsid w:val="00AC76DC"/>
    <w:rsid w:val="00B00AA6"/>
    <w:rsid w:val="00B10A22"/>
    <w:rsid w:val="00B93336"/>
    <w:rsid w:val="00BC32A7"/>
    <w:rsid w:val="00C67355"/>
    <w:rsid w:val="00C81B4F"/>
    <w:rsid w:val="00C977A4"/>
    <w:rsid w:val="00CA1BE2"/>
    <w:rsid w:val="00D74B80"/>
    <w:rsid w:val="00E31F01"/>
    <w:rsid w:val="00E67FB6"/>
    <w:rsid w:val="00EE1819"/>
    <w:rsid w:val="00EE4289"/>
    <w:rsid w:val="00EE4B33"/>
    <w:rsid w:val="00F16D2D"/>
    <w:rsid w:val="00F3664F"/>
    <w:rsid w:val="00F848F2"/>
    <w:rsid w:val="00F9137E"/>
    <w:rsid w:val="00FC0907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94E3"/>
  <w15:docId w15:val="{267C56DF-E737-4F8E-AF72-2DA8700C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840383"/>
    <w:pPr>
      <w:numPr>
        <w:numId w:val="11"/>
      </w:numPr>
      <w:contextualSpacing/>
    </w:pPr>
  </w:style>
  <w:style w:type="paragraph" w:customStyle="1" w:styleId="10">
    <w:name w:val="Абзац списка1"/>
    <w:basedOn w:val="a0"/>
    <w:rsid w:val="0064613F"/>
    <w:pPr>
      <w:ind w:left="720"/>
    </w:pPr>
    <w:rPr>
      <w:rFonts w:eastAsia="Calibri"/>
      <w:sz w:val="28"/>
      <w:lang w:val="uk-UA"/>
    </w:rPr>
  </w:style>
  <w:style w:type="paragraph" w:customStyle="1" w:styleId="docdata">
    <w:name w:val="docdata"/>
    <w:aliases w:val="docy,v5,2004,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77CD0"/>
    <w:pPr>
      <w:spacing w:before="100" w:beforeAutospacing="1" w:after="100" w:afterAutospacing="1"/>
    </w:pPr>
    <w:rPr>
      <w:lang w:val="uk-UA" w:eastAsia="uk-UA"/>
    </w:rPr>
  </w:style>
  <w:style w:type="character" w:customStyle="1" w:styleId="1934">
    <w:name w:val="1934"/>
    <w:aliases w:val="baiaagaaboqcaaadhamaaawsawaaaaaaaaaaaaaaaaaaaaaaaaaaaaaaaaaaaaaaaaaaaaaaaaaaaaaaaaaaaaaaaaaaaaaaaaaaaaaaaaaaaaaaaaaaaaaaaaaaaaaaaaaaaaaaaaaaaaaaaaaaaaaaaaaaaaaaaaaaaaaaaaaaaaaaaaaaaaaaaaaaaaaaaaaaaaaaaaaaaaaaaaaaaaaaaaaaaaaaaaaaaaaa"/>
    <w:basedOn w:val="a1"/>
    <w:rsid w:val="00F8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039D-CE88-4A75-9AF9-4CD90666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8382</Words>
  <Characters>4779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7</cp:revision>
  <cp:lastPrinted>2019-09-27T06:35:00Z</cp:lastPrinted>
  <dcterms:created xsi:type="dcterms:W3CDTF">2019-10-23T11:23:00Z</dcterms:created>
  <dcterms:modified xsi:type="dcterms:W3CDTF">2019-10-23T18:03:00Z</dcterms:modified>
</cp:coreProperties>
</file>